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C69" w:rsidRPr="000D2F9B" w:rsidRDefault="002A4C69" w:rsidP="002A4C69">
      <w:pPr>
        <w:spacing w:before="40" w:after="40" w:line="264" w:lineRule="auto"/>
        <w:jc w:val="center"/>
        <w:rPr>
          <w:rFonts w:ascii="Times New Roman" w:hAnsi="Times New Roman"/>
          <w:b/>
          <w:sz w:val="32"/>
          <w:szCs w:val="32"/>
          <w:lang w:val="sv-SE"/>
        </w:rPr>
      </w:pPr>
      <w:r w:rsidRPr="000D2F9B">
        <w:rPr>
          <w:rFonts w:ascii="Times New Roman" w:hAnsi="Times New Roman"/>
          <w:b/>
          <w:sz w:val="32"/>
          <w:szCs w:val="32"/>
          <w:lang w:val="sv-SE"/>
        </w:rPr>
        <w:t>CHƯƠNG TRÌNH MÔN HỌC</w:t>
      </w:r>
    </w:p>
    <w:p w:rsidR="002A4C69" w:rsidRPr="000D2F9B" w:rsidRDefault="002A4C69" w:rsidP="002A4C69">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Tên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KINH DOANH QUỐC TẾ</w:t>
      </w:r>
    </w:p>
    <w:p w:rsidR="002A4C69" w:rsidRPr="000D2F9B" w:rsidRDefault="002A4C69" w:rsidP="002A4C69">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Mã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KTC218</w:t>
      </w:r>
    </w:p>
    <w:p w:rsidR="002A4C69" w:rsidRPr="000D2F9B" w:rsidRDefault="002A4C69" w:rsidP="002A4C69">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Thời gian thực hiện môn học</w:t>
      </w:r>
      <w:r w:rsidRPr="000D2F9B">
        <w:rPr>
          <w:rFonts w:ascii="Times New Roman" w:hAnsi="Times New Roman"/>
          <w:sz w:val="25"/>
          <w:szCs w:val="25"/>
          <w:lang w:val="sv-SE"/>
        </w:rPr>
        <w:t>: 90 giờ;</w:t>
      </w:r>
      <w:r w:rsidRPr="000D2F9B">
        <w:rPr>
          <w:rFonts w:ascii="Times New Roman" w:hAnsi="Times New Roman"/>
          <w:sz w:val="25"/>
          <w:szCs w:val="25"/>
          <w:lang w:val="pt-BR"/>
        </w:rPr>
        <w:t xml:space="preserve">  </w:t>
      </w:r>
      <w:r w:rsidRPr="000D2F9B">
        <w:rPr>
          <w:rFonts w:ascii="Times New Roman" w:hAnsi="Times New Roman"/>
          <w:sz w:val="25"/>
          <w:szCs w:val="25"/>
          <w:lang w:val="sv-SE"/>
        </w:rPr>
        <w:t xml:space="preserve">(Lý thuyết: 28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xml:space="preserve">: 60 giờ; </w:t>
      </w:r>
      <w:r w:rsidRPr="000D2F9B">
        <w:rPr>
          <w:rFonts w:ascii="Times New Roman" w:hAnsi="Times New Roman"/>
          <w:sz w:val="25"/>
          <w:szCs w:val="25"/>
          <w:lang w:val="sv-SE"/>
        </w:rPr>
        <w:t>Kiểm tra: 2 giờ)</w:t>
      </w:r>
    </w:p>
    <w:p w:rsidR="002A4C69" w:rsidRPr="000D2F9B" w:rsidRDefault="002A4C69" w:rsidP="002A4C69">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 VỊ TRÍ, TÍNH CHẤT CỦA MÔN HỌC:</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rPr>
        <w:t xml:space="preserve">- Vị trí: </w:t>
      </w:r>
      <w:r w:rsidRPr="000D2F9B">
        <w:rPr>
          <w:rFonts w:ascii="Times New Roman" w:hAnsi="Times New Roman"/>
          <w:sz w:val="25"/>
          <w:szCs w:val="25"/>
          <w:lang w:val="pt-BR"/>
        </w:rPr>
        <w:t xml:space="preserve">Môn học Kinh doanh quốc tế thuộc nhóm các môn học chuyên ngành được bố trí giảng dạy sau khi đã học xong các môn học chung. </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Tính chất:  Môn học Kinh doanh quốc tế nghiên cứu những kiến thức cơ bản nền tảng về kinh doanh quốc tế làm cơ sở cho học sinh nhận thức các môn chuyên môn của nghề.</w:t>
      </w:r>
    </w:p>
    <w:p w:rsidR="002A4C69" w:rsidRPr="000D2F9B" w:rsidRDefault="002A4C69" w:rsidP="002A4C69">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II. MỤC TIÊU MÔN HỌC:</w:t>
      </w:r>
    </w:p>
    <w:p w:rsidR="002A4C69" w:rsidRPr="000D2F9B" w:rsidRDefault="002A4C69" w:rsidP="002A4C6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pacing w:val="-4"/>
          <w:sz w:val="25"/>
          <w:szCs w:val="25"/>
          <w:lang w:val="pt-BR"/>
        </w:rPr>
        <w:t xml:space="preserve">+ Trình bày được  những nội dung cơ bản về </w:t>
      </w:r>
      <w:r w:rsidRPr="000D2F9B">
        <w:rPr>
          <w:rFonts w:ascii="Times New Roman" w:hAnsi="Times New Roman"/>
          <w:sz w:val="25"/>
          <w:szCs w:val="25"/>
          <w:lang w:val="pt-BR"/>
        </w:rPr>
        <w:t xml:space="preserve">kinh doanh quốc tế trong nền kinh tế thế giới. </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các tác động đến thương mại quốc tế, đến đầu tư trực tiếp nước ngoài FDI.</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Giải thích hoạt động của hệ thống tiền tệ quốc tế và hoạt động của nó tới hoạt động quốc tế.</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tích cơ hội kinh doanh và  quản trị các hoạt động kinh doanh quốc tế.</w:t>
      </w:r>
    </w:p>
    <w:p w:rsidR="002A4C69" w:rsidRPr="000D2F9B" w:rsidRDefault="002A4C69" w:rsidP="002A4C6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Vận dụng kiến thức của môn học và kết hợp với các môn học khác để giải thích một số các hiện tượng kinh tế trong nền kinh tế hiện nay.</w:t>
      </w:r>
    </w:p>
    <w:p w:rsidR="002A4C69" w:rsidRPr="000D2F9B" w:rsidRDefault="002A4C69" w:rsidP="002A4C69">
      <w:pPr>
        <w:spacing w:before="40" w:after="40" w:line="264" w:lineRule="auto"/>
        <w:jc w:val="both"/>
        <w:rPr>
          <w:rFonts w:ascii="Times New Roman" w:hAnsi="Times New Roman"/>
          <w:spacing w:val="-6"/>
          <w:sz w:val="25"/>
          <w:szCs w:val="25"/>
          <w:lang w:val="pt-BR"/>
        </w:rPr>
      </w:pPr>
      <w:r w:rsidRPr="000D2F9B">
        <w:rPr>
          <w:rFonts w:ascii="Times New Roman" w:hAnsi="Times New Roman"/>
          <w:spacing w:val="-6"/>
          <w:sz w:val="25"/>
          <w:szCs w:val="25"/>
          <w:lang w:val="pt-BR"/>
        </w:rPr>
        <w:t>+ Phân loại được các lợi ích kinh tế trong thương mại quốc tế. `</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Viết được quy trình thanh toán của các hình thức thanh toán trong nền kinh tế thị trường và thanh toán quốc tế.</w:t>
      </w:r>
    </w:p>
    <w:p w:rsidR="002A4C69" w:rsidRPr="000D2F9B" w:rsidRDefault="002A4C69" w:rsidP="002A4C6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Năng lực tự chủ và trách nhiệm:</w:t>
      </w:r>
    </w:p>
    <w:p w:rsidR="002A4C69" w:rsidRPr="000D2F9B" w:rsidRDefault="002A4C69" w:rsidP="002A4C69">
      <w:pPr>
        <w:spacing w:before="40" w:after="40" w:line="264" w:lineRule="auto"/>
        <w:jc w:val="both"/>
        <w:outlineLvl w:val="0"/>
        <w:rPr>
          <w:rFonts w:ascii="Times New Roman" w:hAnsi="Times New Roman"/>
          <w:sz w:val="25"/>
          <w:szCs w:val="25"/>
          <w:lang w:val="pt-BR"/>
        </w:rPr>
      </w:pPr>
      <w:bookmarkStart w:id="0" w:name="_Toc222912544"/>
      <w:bookmarkStart w:id="1" w:name="_Toc222912678"/>
      <w:r w:rsidRPr="000D2F9B">
        <w:rPr>
          <w:rFonts w:ascii="Times New Roman" w:hAnsi="Times New Roman"/>
          <w:sz w:val="25"/>
          <w:szCs w:val="25"/>
          <w:lang w:val="pt-BR"/>
        </w:rPr>
        <w:t>+</w:t>
      </w:r>
      <w:r w:rsidRPr="000D2F9B">
        <w:rPr>
          <w:rFonts w:ascii="Times New Roman" w:hAnsi="Times New Roman"/>
          <w:b/>
          <w:sz w:val="25"/>
          <w:szCs w:val="25"/>
          <w:lang w:val="pt-BR"/>
        </w:rPr>
        <w:t xml:space="preserve"> </w:t>
      </w:r>
      <w:r w:rsidRPr="000D2F9B">
        <w:rPr>
          <w:rFonts w:ascii="Times New Roman" w:hAnsi="Times New Roman"/>
          <w:sz w:val="25"/>
          <w:szCs w:val="25"/>
          <w:lang w:val="pt-BR"/>
        </w:rPr>
        <w:t>Có ý thức tích cực, chủ động trong quá trình học tập.</w:t>
      </w:r>
      <w:bookmarkEnd w:id="0"/>
      <w:bookmarkEnd w:id="1"/>
    </w:p>
    <w:p w:rsidR="002A4C69" w:rsidRPr="000D2F9B" w:rsidRDefault="002A4C69" w:rsidP="002A4C69">
      <w:pPr>
        <w:spacing w:before="40" w:after="40" w:line="264" w:lineRule="auto"/>
        <w:jc w:val="both"/>
        <w:outlineLvl w:val="0"/>
        <w:rPr>
          <w:rFonts w:ascii="Times New Roman" w:hAnsi="Times New Roman"/>
          <w:sz w:val="25"/>
          <w:szCs w:val="25"/>
          <w:lang w:val="pt-BR"/>
        </w:rPr>
      </w:pPr>
      <w:bookmarkStart w:id="2" w:name="_Toc222912545"/>
      <w:bookmarkStart w:id="3" w:name="_Toc222912679"/>
      <w:r w:rsidRPr="000D2F9B">
        <w:rPr>
          <w:rFonts w:ascii="Times New Roman" w:hAnsi="Times New Roman"/>
          <w:sz w:val="25"/>
          <w:szCs w:val="25"/>
          <w:lang w:val="pt-BR"/>
        </w:rPr>
        <w:t>+ Tuân thủ những yêu cầu về phẩm chất của nhà quản trị sáng tạo, nhạy bén, trung thực chính xác, khoa học.</w:t>
      </w:r>
      <w:bookmarkEnd w:id="2"/>
      <w:bookmarkEnd w:id="3"/>
    </w:p>
    <w:p w:rsidR="002A4C69" w:rsidRPr="000D2F9B" w:rsidRDefault="002A4C69" w:rsidP="002A4C69">
      <w:pPr>
        <w:spacing w:before="40" w:after="40" w:line="264" w:lineRule="auto"/>
        <w:jc w:val="both"/>
        <w:rPr>
          <w:rFonts w:ascii="Times New Roman" w:hAnsi="Times New Roman"/>
          <w:b/>
          <w:bCs/>
          <w:sz w:val="25"/>
          <w:szCs w:val="25"/>
        </w:rPr>
      </w:pPr>
      <w:r w:rsidRPr="000D2F9B">
        <w:rPr>
          <w:rFonts w:ascii="Times New Roman" w:hAnsi="Times New Roman"/>
          <w:b/>
          <w:bCs/>
          <w:sz w:val="25"/>
          <w:szCs w:val="25"/>
        </w:rPr>
        <w:t>III. NỘI DUNG MÔN HỌC:</w:t>
      </w:r>
    </w:p>
    <w:p w:rsidR="002A4C69" w:rsidRPr="000D2F9B" w:rsidRDefault="002A4C69" w:rsidP="002A4C69">
      <w:pPr>
        <w:spacing w:before="40" w:after="40" w:line="264" w:lineRule="auto"/>
        <w:jc w:val="both"/>
        <w:rPr>
          <w:rFonts w:ascii="Times New Roman" w:hAnsi="Times New Roman"/>
          <w:i/>
          <w:iCs/>
          <w:sz w:val="25"/>
          <w:szCs w:val="25"/>
        </w:rPr>
      </w:pPr>
      <w:r w:rsidRPr="000D2F9B">
        <w:rPr>
          <w:rFonts w:ascii="Times New Roman" w:hAnsi="Times New Roman"/>
          <w:i/>
          <w:iCs/>
          <w:sz w:val="25"/>
          <w:szCs w:val="25"/>
        </w:rPr>
        <w:t>1.Nội dung tổng quát và phân bổ thời gian:</w:t>
      </w:r>
    </w:p>
    <w:tbl>
      <w:tblPr>
        <w:tblW w:w="989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820"/>
        <w:gridCol w:w="840"/>
        <w:gridCol w:w="1003"/>
        <w:gridCol w:w="1701"/>
        <w:gridCol w:w="907"/>
        <w:gridCol w:w="8"/>
      </w:tblGrid>
      <w:tr w:rsidR="002A4C69" w:rsidRPr="000D2F9B" w:rsidTr="005127C7">
        <w:trPr>
          <w:tblHeader/>
        </w:trPr>
        <w:tc>
          <w:tcPr>
            <w:tcW w:w="618" w:type="dxa"/>
            <w:vMerge w:val="restart"/>
            <w:vAlign w:val="center"/>
          </w:tcPr>
          <w:p w:rsidR="002A4C69" w:rsidRPr="000D2F9B" w:rsidRDefault="002A4C69" w:rsidP="005127C7">
            <w:pPr>
              <w:keepNext/>
              <w:spacing w:before="40" w:after="40" w:line="264" w:lineRule="auto"/>
              <w:jc w:val="center"/>
              <w:outlineLvl w:val="2"/>
              <w:rPr>
                <w:rFonts w:ascii="Times New Roman" w:hAnsi="Times New Roman"/>
                <w:b/>
                <w:sz w:val="25"/>
                <w:szCs w:val="25"/>
              </w:rPr>
            </w:pPr>
            <w:r w:rsidRPr="000D2F9B">
              <w:rPr>
                <w:rFonts w:ascii="Times New Roman" w:hAnsi="Times New Roman"/>
                <w:b/>
                <w:sz w:val="25"/>
                <w:szCs w:val="25"/>
              </w:rPr>
              <w:t>Số TT</w:t>
            </w:r>
          </w:p>
          <w:p w:rsidR="002A4C69" w:rsidRPr="000D2F9B" w:rsidRDefault="002A4C69" w:rsidP="005127C7">
            <w:pPr>
              <w:keepNext/>
              <w:spacing w:before="40" w:after="40" w:line="264" w:lineRule="auto"/>
              <w:jc w:val="center"/>
              <w:outlineLvl w:val="2"/>
              <w:rPr>
                <w:rFonts w:ascii="Times New Roman" w:hAnsi="Times New Roman"/>
                <w:b/>
                <w:sz w:val="25"/>
                <w:szCs w:val="25"/>
              </w:rPr>
            </w:pPr>
          </w:p>
        </w:tc>
        <w:tc>
          <w:tcPr>
            <w:tcW w:w="4820" w:type="dxa"/>
            <w:vMerge w:val="restart"/>
            <w:vAlign w:val="center"/>
          </w:tcPr>
          <w:p w:rsidR="002A4C69" w:rsidRPr="000D2F9B" w:rsidRDefault="002A4C69" w:rsidP="005127C7">
            <w:pPr>
              <w:keepNext/>
              <w:spacing w:before="40" w:after="40" w:line="264" w:lineRule="auto"/>
              <w:jc w:val="center"/>
              <w:outlineLvl w:val="2"/>
              <w:rPr>
                <w:rFonts w:ascii="Times New Roman" w:hAnsi="Times New Roman"/>
                <w:b/>
                <w:sz w:val="25"/>
                <w:szCs w:val="25"/>
                <w:lang w:val="de-DE"/>
              </w:rPr>
            </w:pPr>
            <w:r w:rsidRPr="000D2F9B">
              <w:rPr>
                <w:rFonts w:ascii="Times New Roman" w:hAnsi="Times New Roman"/>
                <w:b/>
                <w:sz w:val="25"/>
                <w:szCs w:val="25"/>
                <w:lang w:val="de-DE"/>
              </w:rPr>
              <w:t>Tên chương mục</w:t>
            </w:r>
          </w:p>
        </w:tc>
        <w:tc>
          <w:tcPr>
            <w:tcW w:w="4459" w:type="dxa"/>
            <w:gridSpan w:val="5"/>
            <w:vAlign w:val="center"/>
          </w:tcPr>
          <w:p w:rsidR="002A4C69" w:rsidRPr="000D2F9B" w:rsidRDefault="002A4C69"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Th</w:t>
            </w:r>
            <w:r w:rsidRPr="000D2F9B">
              <w:rPr>
                <w:rFonts w:ascii="Times New Roman" w:hAnsi="Times New Roman"/>
                <w:b/>
                <w:sz w:val="25"/>
                <w:szCs w:val="25"/>
                <w:lang w:val="vi-VN"/>
              </w:rPr>
              <w:t>ời</w:t>
            </w:r>
            <w:r w:rsidRPr="000D2F9B">
              <w:rPr>
                <w:rFonts w:ascii="Times New Roman" w:hAnsi="Times New Roman"/>
                <w:b/>
                <w:sz w:val="25"/>
                <w:szCs w:val="25"/>
              </w:rPr>
              <w:t xml:space="preserve"> gian (giờ)</w:t>
            </w:r>
          </w:p>
        </w:tc>
      </w:tr>
      <w:tr w:rsidR="002A4C69" w:rsidRPr="000D2F9B" w:rsidTr="005127C7">
        <w:trPr>
          <w:gridAfter w:val="1"/>
          <w:wAfter w:w="8" w:type="dxa"/>
          <w:tblHeader/>
        </w:trPr>
        <w:tc>
          <w:tcPr>
            <w:tcW w:w="618" w:type="dxa"/>
            <w:vMerge/>
            <w:vAlign w:val="center"/>
          </w:tcPr>
          <w:p w:rsidR="002A4C69" w:rsidRPr="000D2F9B" w:rsidRDefault="002A4C69" w:rsidP="005127C7">
            <w:pPr>
              <w:spacing w:before="40" w:after="40" w:line="264" w:lineRule="auto"/>
              <w:jc w:val="center"/>
              <w:rPr>
                <w:rFonts w:ascii="Times New Roman" w:hAnsi="Times New Roman"/>
                <w:b/>
                <w:sz w:val="25"/>
                <w:szCs w:val="25"/>
              </w:rPr>
            </w:pPr>
          </w:p>
        </w:tc>
        <w:tc>
          <w:tcPr>
            <w:tcW w:w="4820" w:type="dxa"/>
            <w:vMerge/>
            <w:vAlign w:val="center"/>
          </w:tcPr>
          <w:p w:rsidR="002A4C69" w:rsidRPr="000D2F9B" w:rsidRDefault="002A4C69" w:rsidP="005127C7">
            <w:pPr>
              <w:spacing w:before="40" w:after="40" w:line="264" w:lineRule="auto"/>
              <w:jc w:val="center"/>
              <w:rPr>
                <w:rFonts w:ascii="Times New Roman" w:hAnsi="Times New Roman"/>
                <w:b/>
                <w:sz w:val="25"/>
                <w:szCs w:val="25"/>
              </w:rPr>
            </w:pPr>
          </w:p>
        </w:tc>
        <w:tc>
          <w:tcPr>
            <w:tcW w:w="840" w:type="dxa"/>
            <w:vAlign w:val="center"/>
          </w:tcPr>
          <w:p w:rsidR="002A4C69" w:rsidRPr="000D2F9B" w:rsidRDefault="002A4C69"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Tổng số</w:t>
            </w:r>
          </w:p>
        </w:tc>
        <w:tc>
          <w:tcPr>
            <w:tcW w:w="1003" w:type="dxa"/>
            <w:vAlign w:val="center"/>
          </w:tcPr>
          <w:p w:rsidR="002A4C69" w:rsidRPr="000D2F9B" w:rsidRDefault="002A4C69"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Lý thuyết</w:t>
            </w:r>
          </w:p>
        </w:tc>
        <w:tc>
          <w:tcPr>
            <w:tcW w:w="1701" w:type="dxa"/>
            <w:vAlign w:val="center"/>
          </w:tcPr>
          <w:p w:rsidR="002A4C69" w:rsidRPr="000D2F9B" w:rsidRDefault="002A4C69" w:rsidP="005127C7">
            <w:pPr>
              <w:spacing w:before="40" w:after="40" w:line="252" w:lineRule="auto"/>
              <w:jc w:val="center"/>
              <w:rPr>
                <w:rFonts w:ascii="Times New Roman" w:hAnsi="Times New Roman"/>
                <w:sz w:val="25"/>
                <w:szCs w:val="25"/>
              </w:rPr>
            </w:pPr>
            <w:r w:rsidRPr="000D2F9B">
              <w:rPr>
                <w:rFonts w:ascii="Times New Roman" w:hAnsi="Times New Roman"/>
                <w:sz w:val="25"/>
                <w:szCs w:val="25"/>
              </w:rPr>
              <w:t>Thực hành / thực tập/ thí nghiệm/ bài tập/ thảo luận</w:t>
            </w:r>
          </w:p>
        </w:tc>
        <w:tc>
          <w:tcPr>
            <w:tcW w:w="907" w:type="dxa"/>
            <w:vAlign w:val="center"/>
          </w:tcPr>
          <w:p w:rsidR="002A4C69" w:rsidRPr="000D2F9B" w:rsidRDefault="002A4C69"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Kiểm tra</w:t>
            </w:r>
          </w:p>
        </w:tc>
      </w:tr>
      <w:tr w:rsidR="002A4C69" w:rsidRPr="000D2F9B" w:rsidTr="005127C7">
        <w:trPr>
          <w:gridAfter w:val="1"/>
          <w:wAfter w:w="8" w:type="dxa"/>
        </w:trPr>
        <w:tc>
          <w:tcPr>
            <w:tcW w:w="618"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I</w:t>
            </w:r>
          </w:p>
        </w:tc>
        <w:tc>
          <w:tcPr>
            <w:tcW w:w="4820" w:type="dxa"/>
          </w:tcPr>
          <w:p w:rsidR="002A4C69" w:rsidRPr="000D2F9B" w:rsidRDefault="002A4C69" w:rsidP="005127C7">
            <w:pPr>
              <w:spacing w:before="40" w:after="40" w:line="264" w:lineRule="auto"/>
              <w:rPr>
                <w:rFonts w:ascii="Times New Roman" w:hAnsi="Times New Roman"/>
                <w:b/>
                <w:sz w:val="25"/>
                <w:szCs w:val="25"/>
              </w:rPr>
            </w:pPr>
            <w:r w:rsidRPr="000D2F9B">
              <w:rPr>
                <w:rFonts w:ascii="Times New Roman" w:hAnsi="Times New Roman"/>
                <w:b/>
                <w:sz w:val="25"/>
                <w:szCs w:val="25"/>
              </w:rPr>
              <w:t>Tổng quan về kinh doanh quốc tế.</w:t>
            </w:r>
          </w:p>
          <w:p w:rsidR="002A4C69" w:rsidRPr="000D2F9B" w:rsidRDefault="002A4C69"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Một số vấn đề chung về kinh doanh quốc tế.</w:t>
            </w:r>
          </w:p>
          <w:p w:rsidR="002A4C69" w:rsidRPr="000D2F9B" w:rsidRDefault="002A4C69"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Toàn cầu hoá.</w:t>
            </w:r>
          </w:p>
          <w:p w:rsidR="002A4C69" w:rsidRPr="000D2F9B" w:rsidRDefault="002A4C69"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Kinh doanh: viễn cảnh toàn cầu</w:t>
            </w:r>
          </w:p>
          <w:p w:rsidR="002A4C69" w:rsidRPr="000D2F9B" w:rsidRDefault="002A4C69"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Đối tượng và nội dung nghiên cứu của môn học.</w:t>
            </w:r>
          </w:p>
        </w:tc>
        <w:tc>
          <w:tcPr>
            <w:tcW w:w="840"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lastRenderedPageBreak/>
              <w:t>8</w:t>
            </w:r>
          </w:p>
        </w:tc>
        <w:tc>
          <w:tcPr>
            <w:tcW w:w="1003"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4</w:t>
            </w:r>
          </w:p>
        </w:tc>
        <w:tc>
          <w:tcPr>
            <w:tcW w:w="1701"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4</w:t>
            </w:r>
          </w:p>
        </w:tc>
        <w:tc>
          <w:tcPr>
            <w:tcW w:w="907" w:type="dxa"/>
          </w:tcPr>
          <w:p w:rsidR="002A4C69" w:rsidRPr="000D2F9B" w:rsidRDefault="002A4C69" w:rsidP="005127C7">
            <w:pPr>
              <w:spacing w:before="40" w:after="40" w:line="264" w:lineRule="auto"/>
              <w:jc w:val="center"/>
              <w:rPr>
                <w:rFonts w:ascii="Times New Roman" w:hAnsi="Times New Roman"/>
                <w:sz w:val="25"/>
                <w:szCs w:val="25"/>
              </w:rPr>
            </w:pPr>
          </w:p>
        </w:tc>
      </w:tr>
      <w:tr w:rsidR="002A4C69" w:rsidRPr="000D2F9B" w:rsidTr="005127C7">
        <w:trPr>
          <w:gridAfter w:val="1"/>
          <w:wAfter w:w="8" w:type="dxa"/>
        </w:trPr>
        <w:tc>
          <w:tcPr>
            <w:tcW w:w="618"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lastRenderedPageBreak/>
              <w:t>II</w:t>
            </w:r>
          </w:p>
        </w:tc>
        <w:tc>
          <w:tcPr>
            <w:tcW w:w="4820" w:type="dxa"/>
          </w:tcPr>
          <w:p w:rsidR="002A4C69" w:rsidRPr="000D2F9B" w:rsidRDefault="002A4C69" w:rsidP="005127C7">
            <w:pPr>
              <w:spacing w:before="40" w:after="40" w:line="264" w:lineRule="auto"/>
              <w:rPr>
                <w:rFonts w:ascii="Times New Roman" w:hAnsi="Times New Roman"/>
                <w:b/>
                <w:sz w:val="25"/>
                <w:szCs w:val="25"/>
              </w:rPr>
            </w:pPr>
            <w:r w:rsidRPr="000D2F9B">
              <w:rPr>
                <w:rFonts w:ascii="Times New Roman" w:hAnsi="Times New Roman"/>
                <w:b/>
                <w:sz w:val="25"/>
                <w:szCs w:val="25"/>
              </w:rPr>
              <w:t>Thương mại quốc tế và đầu tư trực tiếp nước ngoài.</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Tổng quan về thương mại quốc tế</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Các lý thuyết về thương mại quốc tế</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Tác động của chính phủ đến thương mại quốc tế</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Tổng quan về đầu tư trực tiếp nước ngoài</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Sự can thiệp của chính phủ đối với FDI</w:t>
            </w:r>
          </w:p>
          <w:p w:rsidR="002A4C69" w:rsidRPr="000D2F9B" w:rsidRDefault="002A4C69" w:rsidP="005127C7">
            <w:pPr>
              <w:pStyle w:val="ListParagraph"/>
              <w:tabs>
                <w:tab w:val="left" w:pos="139"/>
                <w:tab w:val="left" w:pos="229"/>
                <w:tab w:val="left" w:pos="319"/>
                <w:tab w:val="left" w:pos="409"/>
                <w:tab w:val="left" w:pos="540"/>
                <w:tab w:val="left" w:pos="1260"/>
              </w:tabs>
              <w:spacing w:before="40" w:after="40" w:line="264" w:lineRule="auto"/>
              <w:ind w:left="0"/>
              <w:jc w:val="both"/>
              <w:rPr>
                <w:rFonts w:ascii="Times New Roman" w:hAnsi="Times New Roman" w:cs="Times New Roman"/>
                <w:sz w:val="25"/>
                <w:szCs w:val="25"/>
              </w:rPr>
            </w:pPr>
            <w:r w:rsidRPr="000D2F9B">
              <w:rPr>
                <w:rFonts w:ascii="Times New Roman" w:hAnsi="Times New Roman" w:cs="Times New Roman"/>
                <w:sz w:val="25"/>
                <w:szCs w:val="25"/>
              </w:rPr>
              <w:t>Công ty quốc tế.</w:t>
            </w:r>
          </w:p>
        </w:tc>
        <w:tc>
          <w:tcPr>
            <w:tcW w:w="840"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15</w:t>
            </w:r>
          </w:p>
        </w:tc>
        <w:tc>
          <w:tcPr>
            <w:tcW w:w="1003"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6</w:t>
            </w:r>
          </w:p>
        </w:tc>
        <w:tc>
          <w:tcPr>
            <w:tcW w:w="1701"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9</w:t>
            </w:r>
          </w:p>
        </w:tc>
        <w:tc>
          <w:tcPr>
            <w:tcW w:w="907" w:type="dxa"/>
          </w:tcPr>
          <w:p w:rsidR="002A4C69" w:rsidRPr="000D2F9B" w:rsidRDefault="002A4C69" w:rsidP="005127C7">
            <w:pPr>
              <w:spacing w:before="40" w:after="40" w:line="264" w:lineRule="auto"/>
              <w:jc w:val="center"/>
              <w:rPr>
                <w:rFonts w:ascii="Times New Roman" w:hAnsi="Times New Roman"/>
                <w:sz w:val="25"/>
                <w:szCs w:val="25"/>
              </w:rPr>
            </w:pPr>
          </w:p>
        </w:tc>
      </w:tr>
      <w:tr w:rsidR="002A4C69" w:rsidRPr="000D2F9B" w:rsidTr="005127C7">
        <w:trPr>
          <w:gridAfter w:val="1"/>
          <w:wAfter w:w="8" w:type="dxa"/>
        </w:trPr>
        <w:tc>
          <w:tcPr>
            <w:tcW w:w="618"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III</w:t>
            </w:r>
          </w:p>
        </w:tc>
        <w:tc>
          <w:tcPr>
            <w:tcW w:w="4820" w:type="dxa"/>
          </w:tcPr>
          <w:p w:rsidR="002A4C69" w:rsidRPr="000D2F9B" w:rsidRDefault="002A4C69" w:rsidP="005127C7">
            <w:pPr>
              <w:spacing w:before="40" w:after="40" w:line="264" w:lineRule="auto"/>
              <w:rPr>
                <w:rFonts w:ascii="Times New Roman" w:hAnsi="Times New Roman"/>
                <w:b/>
                <w:sz w:val="25"/>
                <w:szCs w:val="25"/>
              </w:rPr>
            </w:pPr>
            <w:r w:rsidRPr="000D2F9B">
              <w:rPr>
                <w:rFonts w:ascii="Times New Roman" w:hAnsi="Times New Roman"/>
                <w:b/>
                <w:sz w:val="25"/>
                <w:szCs w:val="25"/>
              </w:rPr>
              <w:t>Liên kết kinh tế quốc tế.</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Liên kết kinh tế khu vực</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Tác động của liên kết kinh tế khu vực</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Liên kết kinh tế thế giới</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Liên kết kinh tế khu vực và kinh doanh quốc tế</w:t>
            </w:r>
          </w:p>
          <w:p w:rsidR="002A4C69" w:rsidRPr="000D2F9B" w:rsidRDefault="002A4C69" w:rsidP="005127C7">
            <w:pPr>
              <w:tabs>
                <w:tab w:val="left" w:pos="90"/>
                <w:tab w:val="left" w:pos="139"/>
                <w:tab w:val="left" w:pos="450"/>
                <w:tab w:val="left" w:pos="1260"/>
              </w:tabs>
              <w:spacing w:before="40" w:after="40" w:line="264" w:lineRule="auto"/>
              <w:jc w:val="both"/>
              <w:rPr>
                <w:rFonts w:ascii="Times New Roman" w:hAnsi="Times New Roman"/>
                <w:b/>
                <w:sz w:val="25"/>
                <w:szCs w:val="25"/>
              </w:rPr>
            </w:pPr>
            <w:r w:rsidRPr="000D2F9B">
              <w:rPr>
                <w:rFonts w:ascii="Times New Roman" w:hAnsi="Times New Roman"/>
                <w:sz w:val="25"/>
                <w:szCs w:val="25"/>
              </w:rPr>
              <w:t>Hệ thống thương mại toàn cầu</w:t>
            </w:r>
          </w:p>
        </w:tc>
        <w:tc>
          <w:tcPr>
            <w:tcW w:w="840"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16</w:t>
            </w:r>
          </w:p>
        </w:tc>
        <w:tc>
          <w:tcPr>
            <w:tcW w:w="1003"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4</w:t>
            </w:r>
          </w:p>
        </w:tc>
        <w:tc>
          <w:tcPr>
            <w:tcW w:w="1701"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11</w:t>
            </w:r>
          </w:p>
        </w:tc>
        <w:tc>
          <w:tcPr>
            <w:tcW w:w="907"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w:t>
            </w:r>
          </w:p>
        </w:tc>
      </w:tr>
      <w:tr w:rsidR="002A4C69" w:rsidRPr="000D2F9B" w:rsidTr="005127C7">
        <w:trPr>
          <w:gridAfter w:val="1"/>
          <w:wAfter w:w="8" w:type="dxa"/>
        </w:trPr>
        <w:tc>
          <w:tcPr>
            <w:tcW w:w="618" w:type="dxa"/>
          </w:tcPr>
          <w:p w:rsidR="002A4C69" w:rsidRPr="000D2F9B" w:rsidRDefault="002A4C69" w:rsidP="005127C7">
            <w:pPr>
              <w:spacing w:before="40" w:after="40" w:line="264" w:lineRule="auto"/>
              <w:jc w:val="center"/>
              <w:rPr>
                <w:rFonts w:ascii="Times New Roman" w:hAnsi="Times New Roman"/>
                <w:spacing w:val="-8"/>
                <w:sz w:val="25"/>
                <w:szCs w:val="25"/>
              </w:rPr>
            </w:pPr>
            <w:r w:rsidRPr="000D2F9B">
              <w:rPr>
                <w:rFonts w:ascii="Times New Roman" w:hAnsi="Times New Roman"/>
                <w:sz w:val="25"/>
                <w:szCs w:val="25"/>
              </w:rPr>
              <w:t>IV</w:t>
            </w:r>
          </w:p>
        </w:tc>
        <w:tc>
          <w:tcPr>
            <w:tcW w:w="4820" w:type="dxa"/>
          </w:tcPr>
          <w:p w:rsidR="002A4C69" w:rsidRPr="000D2F9B" w:rsidRDefault="002A4C69" w:rsidP="005127C7">
            <w:pPr>
              <w:spacing w:before="40" w:after="40" w:line="264" w:lineRule="auto"/>
              <w:rPr>
                <w:rFonts w:ascii="Times New Roman" w:hAnsi="Times New Roman"/>
                <w:b/>
                <w:sz w:val="25"/>
                <w:szCs w:val="25"/>
              </w:rPr>
            </w:pPr>
            <w:r w:rsidRPr="000D2F9B">
              <w:rPr>
                <w:rFonts w:ascii="Times New Roman" w:hAnsi="Times New Roman"/>
                <w:b/>
                <w:sz w:val="25"/>
                <w:szCs w:val="25"/>
              </w:rPr>
              <w:t>Hệ thống tài chính tiền tệ quốc tế.</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Những vấn đề chung về thị trường tài chính</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Thị trường vốn quốc tế</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Thị trường tiền tệ quốc tế.</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Tỷ giá hối đoái</w:t>
            </w:r>
          </w:p>
          <w:p w:rsidR="002A4C69" w:rsidRPr="000D2F9B" w:rsidRDefault="002A4C69" w:rsidP="005127C7">
            <w:pPr>
              <w:tabs>
                <w:tab w:val="left" w:pos="1260"/>
              </w:tabs>
              <w:spacing w:before="40" w:after="40" w:line="264" w:lineRule="auto"/>
              <w:jc w:val="both"/>
              <w:rPr>
                <w:rFonts w:ascii="Times New Roman" w:hAnsi="Times New Roman"/>
                <w:bCs/>
                <w:sz w:val="25"/>
                <w:szCs w:val="25"/>
              </w:rPr>
            </w:pPr>
            <w:r w:rsidRPr="000D2F9B">
              <w:rPr>
                <w:rFonts w:ascii="Times New Roman" w:hAnsi="Times New Roman"/>
                <w:sz w:val="25"/>
                <w:szCs w:val="25"/>
              </w:rPr>
              <w:t>Quá trình phát triển của hệ thống tiền tệ quốc tế.</w:t>
            </w:r>
          </w:p>
        </w:tc>
        <w:tc>
          <w:tcPr>
            <w:tcW w:w="840"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16</w:t>
            </w:r>
          </w:p>
        </w:tc>
        <w:tc>
          <w:tcPr>
            <w:tcW w:w="1003"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4</w:t>
            </w:r>
          </w:p>
        </w:tc>
        <w:tc>
          <w:tcPr>
            <w:tcW w:w="1701"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12</w:t>
            </w:r>
          </w:p>
        </w:tc>
        <w:tc>
          <w:tcPr>
            <w:tcW w:w="907" w:type="dxa"/>
          </w:tcPr>
          <w:p w:rsidR="002A4C69" w:rsidRPr="000D2F9B" w:rsidRDefault="002A4C69" w:rsidP="005127C7">
            <w:pPr>
              <w:spacing w:before="40" w:after="40" w:line="264" w:lineRule="auto"/>
              <w:jc w:val="center"/>
              <w:rPr>
                <w:rFonts w:ascii="Times New Roman" w:hAnsi="Times New Roman"/>
                <w:sz w:val="25"/>
                <w:szCs w:val="25"/>
              </w:rPr>
            </w:pPr>
          </w:p>
        </w:tc>
      </w:tr>
      <w:tr w:rsidR="002A4C69" w:rsidRPr="000D2F9B" w:rsidTr="005127C7">
        <w:trPr>
          <w:gridAfter w:val="1"/>
          <w:wAfter w:w="8" w:type="dxa"/>
        </w:trPr>
        <w:tc>
          <w:tcPr>
            <w:tcW w:w="618" w:type="dxa"/>
          </w:tcPr>
          <w:p w:rsidR="002A4C69" w:rsidRPr="000D2F9B" w:rsidRDefault="002A4C69" w:rsidP="005127C7">
            <w:pPr>
              <w:keepNext/>
              <w:spacing w:before="40" w:after="40" w:line="264" w:lineRule="auto"/>
              <w:outlineLvl w:val="1"/>
              <w:rPr>
                <w:rFonts w:ascii="Times New Roman" w:hAnsi="Times New Roman"/>
                <w:sz w:val="25"/>
                <w:szCs w:val="25"/>
              </w:rPr>
            </w:pPr>
            <w:r w:rsidRPr="000D2F9B">
              <w:rPr>
                <w:rFonts w:ascii="Times New Roman" w:hAnsi="Times New Roman"/>
                <w:spacing w:val="-8"/>
                <w:sz w:val="25"/>
                <w:szCs w:val="25"/>
              </w:rPr>
              <w:lastRenderedPageBreak/>
              <w:t>V</w:t>
            </w:r>
          </w:p>
        </w:tc>
        <w:tc>
          <w:tcPr>
            <w:tcW w:w="4820" w:type="dxa"/>
          </w:tcPr>
          <w:p w:rsidR="002A4C69" w:rsidRPr="000D2F9B" w:rsidRDefault="002A4C69" w:rsidP="005127C7">
            <w:pPr>
              <w:spacing w:before="40" w:after="40" w:line="264" w:lineRule="auto"/>
              <w:rPr>
                <w:rFonts w:ascii="Times New Roman" w:hAnsi="Times New Roman"/>
                <w:b/>
                <w:spacing w:val="-8"/>
                <w:sz w:val="25"/>
                <w:szCs w:val="25"/>
              </w:rPr>
            </w:pPr>
            <w:r w:rsidRPr="000D2F9B">
              <w:rPr>
                <w:rFonts w:ascii="Times New Roman" w:hAnsi="Times New Roman"/>
                <w:spacing w:val="-8"/>
                <w:sz w:val="25"/>
                <w:szCs w:val="25"/>
              </w:rPr>
              <w:t xml:space="preserve"> </w:t>
            </w:r>
            <w:r w:rsidRPr="000D2F9B">
              <w:rPr>
                <w:rFonts w:ascii="Times New Roman" w:hAnsi="Times New Roman"/>
                <w:b/>
                <w:spacing w:val="-8"/>
                <w:sz w:val="25"/>
                <w:szCs w:val="25"/>
              </w:rPr>
              <w:t>Chiến lược và cấu trúc tổ chức của các công ty quốc tế.</w:t>
            </w:r>
          </w:p>
          <w:p w:rsidR="002A4C69" w:rsidRPr="000D2F9B" w:rsidRDefault="002A4C69" w:rsidP="005127C7">
            <w:pPr>
              <w:spacing w:before="40" w:after="40" w:line="264" w:lineRule="auto"/>
              <w:rPr>
                <w:rFonts w:ascii="Times New Roman" w:hAnsi="Times New Roman"/>
                <w:spacing w:val="-8"/>
                <w:sz w:val="25"/>
                <w:szCs w:val="25"/>
              </w:rPr>
            </w:pPr>
            <w:r w:rsidRPr="000D2F9B">
              <w:rPr>
                <w:rFonts w:ascii="Times New Roman" w:hAnsi="Times New Roman"/>
                <w:spacing w:val="-8"/>
                <w:sz w:val="25"/>
                <w:szCs w:val="25"/>
              </w:rPr>
              <w:t>Chiến lược của các công ty quốc tế</w:t>
            </w:r>
          </w:p>
          <w:p w:rsidR="002A4C69" w:rsidRPr="000D2F9B" w:rsidRDefault="002A4C69" w:rsidP="005127C7">
            <w:pPr>
              <w:tabs>
                <w:tab w:val="left" w:pos="0"/>
                <w:tab w:val="left" w:pos="139"/>
                <w:tab w:val="left" w:pos="229"/>
                <w:tab w:val="left" w:pos="540"/>
                <w:tab w:val="left" w:pos="1440"/>
              </w:tabs>
              <w:spacing w:before="40" w:after="40" w:line="264" w:lineRule="auto"/>
              <w:jc w:val="both"/>
              <w:rPr>
                <w:rFonts w:ascii="Times New Roman" w:hAnsi="Times New Roman"/>
                <w:b/>
                <w:sz w:val="25"/>
                <w:szCs w:val="25"/>
              </w:rPr>
            </w:pPr>
            <w:r w:rsidRPr="000D2F9B">
              <w:rPr>
                <w:rFonts w:ascii="Times New Roman" w:hAnsi="Times New Roman"/>
                <w:spacing w:val="-8"/>
                <w:sz w:val="25"/>
                <w:szCs w:val="25"/>
              </w:rPr>
              <w:t>Cấu trúc tổ chức quốc tế.</w:t>
            </w:r>
          </w:p>
        </w:tc>
        <w:tc>
          <w:tcPr>
            <w:tcW w:w="840" w:type="dxa"/>
          </w:tcPr>
          <w:p w:rsidR="002A4C69" w:rsidRPr="000D2F9B" w:rsidRDefault="002A4C69" w:rsidP="005127C7">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rPr>
              <w:t>16</w:t>
            </w:r>
          </w:p>
        </w:tc>
        <w:tc>
          <w:tcPr>
            <w:tcW w:w="1003" w:type="dxa"/>
          </w:tcPr>
          <w:p w:rsidR="002A4C69" w:rsidRPr="000D2F9B" w:rsidRDefault="002A4C69" w:rsidP="005127C7">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rPr>
              <w:t>4</w:t>
            </w:r>
          </w:p>
        </w:tc>
        <w:tc>
          <w:tcPr>
            <w:tcW w:w="1701" w:type="dxa"/>
          </w:tcPr>
          <w:p w:rsidR="002A4C69" w:rsidRPr="000D2F9B" w:rsidRDefault="002A4C69" w:rsidP="005127C7">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rPr>
              <w:t>12</w:t>
            </w:r>
          </w:p>
        </w:tc>
        <w:tc>
          <w:tcPr>
            <w:tcW w:w="907" w:type="dxa"/>
          </w:tcPr>
          <w:p w:rsidR="002A4C69" w:rsidRPr="000D2F9B" w:rsidRDefault="002A4C69" w:rsidP="005127C7">
            <w:pPr>
              <w:spacing w:before="40" w:after="40" w:line="264" w:lineRule="auto"/>
              <w:jc w:val="center"/>
              <w:rPr>
                <w:rFonts w:ascii="Times New Roman" w:hAnsi="Times New Roman"/>
                <w:sz w:val="25"/>
                <w:szCs w:val="25"/>
              </w:rPr>
            </w:pPr>
          </w:p>
          <w:p w:rsidR="002A4C69" w:rsidRPr="000D2F9B" w:rsidRDefault="002A4C69" w:rsidP="005127C7">
            <w:pPr>
              <w:spacing w:before="40" w:after="40" w:line="264" w:lineRule="auto"/>
              <w:jc w:val="center"/>
              <w:rPr>
                <w:rFonts w:ascii="Times New Roman" w:hAnsi="Times New Roman"/>
                <w:sz w:val="25"/>
                <w:szCs w:val="25"/>
              </w:rPr>
            </w:pPr>
          </w:p>
          <w:p w:rsidR="002A4C69" w:rsidRPr="000D2F9B" w:rsidRDefault="002A4C69" w:rsidP="005127C7">
            <w:pPr>
              <w:spacing w:before="40" w:after="40" w:line="264" w:lineRule="auto"/>
              <w:jc w:val="center"/>
              <w:rPr>
                <w:rFonts w:ascii="Times New Roman" w:hAnsi="Times New Roman"/>
                <w:sz w:val="25"/>
                <w:szCs w:val="25"/>
              </w:rPr>
            </w:pPr>
          </w:p>
          <w:p w:rsidR="002A4C69" w:rsidRPr="000D2F9B" w:rsidRDefault="002A4C69" w:rsidP="005127C7">
            <w:pPr>
              <w:spacing w:before="40" w:after="40" w:line="264" w:lineRule="auto"/>
              <w:jc w:val="center"/>
              <w:rPr>
                <w:rFonts w:ascii="Times New Roman" w:hAnsi="Times New Roman"/>
                <w:bCs/>
                <w:sz w:val="25"/>
                <w:szCs w:val="25"/>
                <w:lang w:val="pt-BR"/>
              </w:rPr>
            </w:pPr>
          </w:p>
        </w:tc>
      </w:tr>
      <w:tr w:rsidR="002A4C69" w:rsidRPr="000D2F9B" w:rsidTr="005127C7">
        <w:trPr>
          <w:gridAfter w:val="1"/>
          <w:wAfter w:w="8" w:type="dxa"/>
        </w:trPr>
        <w:tc>
          <w:tcPr>
            <w:tcW w:w="618" w:type="dxa"/>
          </w:tcPr>
          <w:p w:rsidR="002A4C69" w:rsidRPr="000D2F9B" w:rsidRDefault="002A4C69" w:rsidP="005127C7">
            <w:pPr>
              <w:keepNext/>
              <w:spacing w:before="40" w:after="40" w:line="264" w:lineRule="auto"/>
              <w:outlineLvl w:val="1"/>
              <w:rPr>
                <w:rFonts w:ascii="Times New Roman" w:hAnsi="Times New Roman"/>
                <w:bCs/>
                <w:iCs/>
                <w:sz w:val="25"/>
                <w:szCs w:val="25"/>
                <w:lang w:val="pt-BR"/>
              </w:rPr>
            </w:pPr>
            <w:bookmarkStart w:id="4" w:name="_Toc222912548"/>
            <w:bookmarkStart w:id="5" w:name="_Toc222912682"/>
            <w:r w:rsidRPr="000D2F9B">
              <w:rPr>
                <w:rFonts w:ascii="Times New Roman" w:hAnsi="Times New Roman"/>
                <w:bCs/>
                <w:iCs/>
                <w:sz w:val="25"/>
                <w:szCs w:val="25"/>
              </w:rPr>
              <w:t>VI</w:t>
            </w:r>
            <w:bookmarkEnd w:id="4"/>
            <w:bookmarkEnd w:id="5"/>
          </w:p>
        </w:tc>
        <w:tc>
          <w:tcPr>
            <w:tcW w:w="4820" w:type="dxa"/>
          </w:tcPr>
          <w:p w:rsidR="002A4C69" w:rsidRPr="000D2F9B" w:rsidRDefault="002A4C69" w:rsidP="005127C7">
            <w:pPr>
              <w:keepNext/>
              <w:spacing w:before="40" w:after="40" w:line="264" w:lineRule="auto"/>
              <w:outlineLvl w:val="1"/>
              <w:rPr>
                <w:rFonts w:ascii="Times New Roman" w:hAnsi="Times New Roman"/>
                <w:b/>
                <w:bCs/>
                <w:iCs/>
                <w:sz w:val="25"/>
                <w:szCs w:val="25"/>
              </w:rPr>
            </w:pPr>
            <w:bookmarkStart w:id="6" w:name="_Toc222912549"/>
            <w:bookmarkStart w:id="7" w:name="_Toc222912683"/>
            <w:r w:rsidRPr="000D2F9B">
              <w:rPr>
                <w:rFonts w:ascii="Times New Roman" w:hAnsi="Times New Roman"/>
                <w:b/>
                <w:bCs/>
                <w:iCs/>
                <w:sz w:val="25"/>
                <w:szCs w:val="25"/>
              </w:rPr>
              <w:t>Quản trị hoạt động kinh doanh quốc tế</w:t>
            </w:r>
            <w:bookmarkEnd w:id="6"/>
            <w:bookmarkEnd w:id="7"/>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Quản trị sản xuất và cung ứng nguyên vật liệu</w:t>
            </w:r>
          </w:p>
          <w:p w:rsidR="002A4C69" w:rsidRPr="000D2F9B" w:rsidRDefault="002A4C69" w:rsidP="005127C7">
            <w:pPr>
              <w:spacing w:before="40" w:after="40" w:line="264" w:lineRule="auto"/>
              <w:rPr>
                <w:rFonts w:ascii="Times New Roman" w:hAnsi="Times New Roman"/>
                <w:sz w:val="25"/>
                <w:szCs w:val="25"/>
              </w:rPr>
            </w:pPr>
            <w:r w:rsidRPr="000D2F9B">
              <w:rPr>
                <w:rFonts w:ascii="Times New Roman" w:hAnsi="Times New Roman"/>
                <w:sz w:val="25"/>
                <w:szCs w:val="25"/>
              </w:rPr>
              <w:t>Quản trị nguồn nhân lực trong kinh doanh quốc tế</w:t>
            </w:r>
          </w:p>
          <w:p w:rsidR="002A4C69" w:rsidRPr="000D2F9B" w:rsidRDefault="002A4C69" w:rsidP="005127C7">
            <w:pPr>
              <w:tabs>
                <w:tab w:val="left" w:pos="90"/>
                <w:tab w:val="left" w:pos="139"/>
                <w:tab w:val="left" w:pos="450"/>
                <w:tab w:val="left" w:pos="1260"/>
              </w:tabs>
              <w:spacing w:before="40" w:after="40" w:line="264" w:lineRule="auto"/>
              <w:jc w:val="both"/>
              <w:rPr>
                <w:rFonts w:ascii="Times New Roman" w:hAnsi="Times New Roman"/>
                <w:bCs/>
                <w:sz w:val="25"/>
                <w:szCs w:val="25"/>
              </w:rPr>
            </w:pPr>
            <w:r w:rsidRPr="000D2F9B">
              <w:rPr>
                <w:rFonts w:ascii="Times New Roman" w:hAnsi="Times New Roman"/>
                <w:sz w:val="25"/>
                <w:szCs w:val="25"/>
              </w:rPr>
              <w:t>Quản trị tài chính trong kinh doanh quốc tế</w:t>
            </w:r>
          </w:p>
        </w:tc>
        <w:tc>
          <w:tcPr>
            <w:tcW w:w="840"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bCs/>
                <w:sz w:val="25"/>
                <w:szCs w:val="25"/>
              </w:rPr>
              <w:t>19</w:t>
            </w:r>
          </w:p>
        </w:tc>
        <w:tc>
          <w:tcPr>
            <w:tcW w:w="1003"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bCs/>
                <w:sz w:val="25"/>
                <w:szCs w:val="25"/>
              </w:rPr>
              <w:t>6</w:t>
            </w:r>
          </w:p>
        </w:tc>
        <w:tc>
          <w:tcPr>
            <w:tcW w:w="1701" w:type="dxa"/>
          </w:tcPr>
          <w:p w:rsidR="002A4C69" w:rsidRPr="000D2F9B" w:rsidRDefault="002A4C69" w:rsidP="005127C7">
            <w:pPr>
              <w:spacing w:before="40" w:after="40" w:line="264" w:lineRule="auto"/>
              <w:jc w:val="center"/>
              <w:rPr>
                <w:rFonts w:ascii="Times New Roman" w:hAnsi="Times New Roman"/>
                <w:sz w:val="25"/>
                <w:szCs w:val="25"/>
              </w:rPr>
            </w:pPr>
            <w:r w:rsidRPr="000D2F9B">
              <w:rPr>
                <w:rFonts w:ascii="Times New Roman" w:hAnsi="Times New Roman"/>
                <w:bCs/>
                <w:sz w:val="25"/>
                <w:szCs w:val="25"/>
              </w:rPr>
              <w:t>12</w:t>
            </w:r>
          </w:p>
        </w:tc>
        <w:tc>
          <w:tcPr>
            <w:tcW w:w="907" w:type="dxa"/>
          </w:tcPr>
          <w:p w:rsidR="002A4C69" w:rsidRPr="000D2F9B" w:rsidRDefault="002A4C69" w:rsidP="005127C7">
            <w:pPr>
              <w:spacing w:before="40" w:after="40" w:line="264" w:lineRule="auto"/>
              <w:rPr>
                <w:rFonts w:ascii="Times New Roman" w:hAnsi="Times New Roman"/>
                <w:b/>
                <w:bCs/>
                <w:sz w:val="25"/>
                <w:szCs w:val="25"/>
              </w:rPr>
            </w:pPr>
            <w:r w:rsidRPr="000D2F9B">
              <w:rPr>
                <w:rFonts w:ascii="Times New Roman" w:hAnsi="Times New Roman"/>
                <w:bCs/>
                <w:sz w:val="25"/>
                <w:szCs w:val="25"/>
              </w:rPr>
              <w:t>1</w:t>
            </w:r>
          </w:p>
        </w:tc>
      </w:tr>
      <w:tr w:rsidR="002A4C69" w:rsidRPr="000D2F9B" w:rsidTr="005127C7">
        <w:trPr>
          <w:gridAfter w:val="1"/>
          <w:wAfter w:w="8" w:type="dxa"/>
        </w:trPr>
        <w:tc>
          <w:tcPr>
            <w:tcW w:w="618" w:type="dxa"/>
            <w:vAlign w:val="center"/>
          </w:tcPr>
          <w:p w:rsidR="002A4C69" w:rsidRPr="000D2F9B" w:rsidRDefault="002A4C69" w:rsidP="005127C7">
            <w:pPr>
              <w:keepNext/>
              <w:spacing w:before="40" w:after="40" w:line="264" w:lineRule="auto"/>
              <w:outlineLvl w:val="1"/>
              <w:rPr>
                <w:rFonts w:ascii="Times New Roman" w:hAnsi="Times New Roman"/>
                <w:b/>
                <w:sz w:val="25"/>
                <w:szCs w:val="25"/>
              </w:rPr>
            </w:pPr>
          </w:p>
        </w:tc>
        <w:tc>
          <w:tcPr>
            <w:tcW w:w="4820" w:type="dxa"/>
          </w:tcPr>
          <w:p w:rsidR="002A4C69" w:rsidRPr="000D2F9B" w:rsidRDefault="002A4C69" w:rsidP="005127C7">
            <w:pPr>
              <w:keepNext/>
              <w:spacing w:before="40" w:after="40" w:line="264" w:lineRule="auto"/>
              <w:jc w:val="center"/>
              <w:outlineLvl w:val="1"/>
              <w:rPr>
                <w:rFonts w:ascii="Times New Roman" w:hAnsi="Times New Roman"/>
                <w:b/>
                <w:sz w:val="25"/>
                <w:szCs w:val="25"/>
              </w:rPr>
            </w:pPr>
            <w:bookmarkStart w:id="8" w:name="_Toc222912550"/>
            <w:bookmarkStart w:id="9" w:name="_Toc222912684"/>
            <w:r w:rsidRPr="000D2F9B">
              <w:rPr>
                <w:rFonts w:ascii="Times New Roman" w:hAnsi="Times New Roman"/>
                <w:b/>
                <w:bCs/>
                <w:iCs/>
                <w:sz w:val="25"/>
                <w:szCs w:val="25"/>
              </w:rPr>
              <w:t>Cộng</w:t>
            </w:r>
            <w:bookmarkEnd w:id="8"/>
            <w:bookmarkEnd w:id="9"/>
          </w:p>
        </w:tc>
        <w:tc>
          <w:tcPr>
            <w:tcW w:w="840" w:type="dxa"/>
            <w:vAlign w:val="center"/>
          </w:tcPr>
          <w:p w:rsidR="002A4C69" w:rsidRPr="000D2F9B" w:rsidRDefault="002A4C69" w:rsidP="005127C7">
            <w:pPr>
              <w:spacing w:before="40" w:after="40" w:line="264" w:lineRule="auto"/>
              <w:jc w:val="center"/>
              <w:rPr>
                <w:rFonts w:ascii="Times New Roman" w:hAnsi="Times New Roman"/>
                <w:b/>
                <w:sz w:val="25"/>
                <w:szCs w:val="25"/>
              </w:rPr>
            </w:pPr>
            <w:r w:rsidRPr="000D2F9B">
              <w:rPr>
                <w:rFonts w:ascii="Times New Roman" w:hAnsi="Times New Roman"/>
                <w:b/>
                <w:bCs/>
                <w:sz w:val="25"/>
                <w:szCs w:val="25"/>
              </w:rPr>
              <w:t>90</w:t>
            </w:r>
          </w:p>
        </w:tc>
        <w:tc>
          <w:tcPr>
            <w:tcW w:w="1003" w:type="dxa"/>
            <w:vAlign w:val="center"/>
          </w:tcPr>
          <w:p w:rsidR="002A4C69" w:rsidRPr="000D2F9B" w:rsidRDefault="002A4C69" w:rsidP="005127C7">
            <w:pPr>
              <w:spacing w:before="40" w:after="40" w:line="264" w:lineRule="auto"/>
              <w:jc w:val="center"/>
              <w:rPr>
                <w:rFonts w:ascii="Times New Roman" w:hAnsi="Times New Roman"/>
                <w:b/>
                <w:sz w:val="25"/>
                <w:szCs w:val="25"/>
              </w:rPr>
            </w:pPr>
            <w:r w:rsidRPr="000D2F9B">
              <w:rPr>
                <w:rFonts w:ascii="Times New Roman" w:hAnsi="Times New Roman"/>
                <w:b/>
                <w:bCs/>
                <w:sz w:val="25"/>
                <w:szCs w:val="25"/>
              </w:rPr>
              <w:t>28</w:t>
            </w:r>
          </w:p>
        </w:tc>
        <w:tc>
          <w:tcPr>
            <w:tcW w:w="1701" w:type="dxa"/>
            <w:vAlign w:val="center"/>
          </w:tcPr>
          <w:p w:rsidR="002A4C69" w:rsidRPr="000D2F9B" w:rsidRDefault="002A4C69"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60</w:t>
            </w:r>
          </w:p>
        </w:tc>
        <w:tc>
          <w:tcPr>
            <w:tcW w:w="907" w:type="dxa"/>
            <w:vAlign w:val="center"/>
          </w:tcPr>
          <w:p w:rsidR="002A4C69" w:rsidRPr="000D2F9B" w:rsidRDefault="002A4C69" w:rsidP="005127C7">
            <w:pPr>
              <w:spacing w:before="40" w:after="40" w:line="264" w:lineRule="auto"/>
              <w:jc w:val="center"/>
              <w:rPr>
                <w:rFonts w:ascii="Times New Roman" w:hAnsi="Times New Roman"/>
                <w:b/>
                <w:sz w:val="25"/>
                <w:szCs w:val="25"/>
              </w:rPr>
            </w:pPr>
            <w:r w:rsidRPr="000D2F9B">
              <w:rPr>
                <w:rFonts w:ascii="Times New Roman" w:hAnsi="Times New Roman"/>
                <w:b/>
                <w:bCs/>
                <w:sz w:val="25"/>
                <w:szCs w:val="25"/>
              </w:rPr>
              <w:t>2</w:t>
            </w:r>
          </w:p>
        </w:tc>
      </w:tr>
    </w:tbl>
    <w:p w:rsidR="002A4C69" w:rsidRPr="000D2F9B" w:rsidRDefault="002A4C69" w:rsidP="002A4C69">
      <w:pPr>
        <w:spacing w:before="40" w:after="40" w:line="264" w:lineRule="auto"/>
        <w:ind w:firstLine="567"/>
        <w:jc w:val="both"/>
        <w:rPr>
          <w:rFonts w:ascii="Times New Roman" w:hAnsi="Times New Roman"/>
          <w:i/>
          <w:iCs/>
          <w:sz w:val="25"/>
          <w:szCs w:val="25"/>
        </w:rPr>
      </w:pPr>
      <w:r w:rsidRPr="000D2F9B">
        <w:rPr>
          <w:rFonts w:ascii="Times New Roman" w:hAnsi="Times New Roman"/>
          <w:i/>
          <w:iCs/>
          <w:sz w:val="25"/>
          <w:szCs w:val="25"/>
        </w:rPr>
        <w:t>2. Nội dung chi tiết:</w:t>
      </w:r>
    </w:p>
    <w:p w:rsidR="002A4C69" w:rsidRPr="000D2F9B" w:rsidRDefault="002A4C69" w:rsidP="002A4C69">
      <w:pPr>
        <w:spacing w:before="40" w:after="40" w:line="264" w:lineRule="auto"/>
        <w:rPr>
          <w:rFonts w:ascii="Times New Roman" w:hAnsi="Times New Roman"/>
          <w:b/>
          <w:sz w:val="25"/>
          <w:szCs w:val="25"/>
        </w:rPr>
      </w:pPr>
      <w:r w:rsidRPr="000D2F9B">
        <w:rPr>
          <w:rFonts w:ascii="Times New Roman" w:hAnsi="Times New Roman"/>
          <w:sz w:val="25"/>
          <w:szCs w:val="25"/>
        </w:rPr>
        <w:t xml:space="preserve">Chương 1: </w:t>
      </w:r>
      <w:r w:rsidRPr="000D2F9B">
        <w:rPr>
          <w:rFonts w:ascii="Times New Roman" w:hAnsi="Times New Roman"/>
          <w:b/>
          <w:sz w:val="25"/>
          <w:szCs w:val="25"/>
        </w:rPr>
        <w:t>Tổng quan về kinh doanh quốc tế</w:t>
      </w:r>
    </w:p>
    <w:p w:rsidR="002A4C69" w:rsidRPr="000D2F9B" w:rsidRDefault="002A4C69" w:rsidP="002A4C69">
      <w:pPr>
        <w:spacing w:before="40" w:after="40" w:line="264" w:lineRule="auto"/>
        <w:rPr>
          <w:rFonts w:ascii="Times New Roman" w:hAnsi="Times New Roman"/>
          <w:i/>
          <w:sz w:val="25"/>
          <w:szCs w:val="25"/>
        </w:rPr>
      </w:pPr>
      <w:r w:rsidRPr="000D2F9B">
        <w:rPr>
          <w:rFonts w:ascii="Times New Roman" w:hAnsi="Times New Roman"/>
          <w:i/>
          <w:sz w:val="25"/>
          <w:szCs w:val="25"/>
        </w:rPr>
        <w:t>Mục tiêu:</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-Trình bày được những vấn đề khái quát nhất về kinh doanh quốc tế và tầm quan trọng của kinh doanh quốc tế.</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-Nhận biết được tầm quan trọng trong việc thực hiện các hoạt động kinh doanh quốc tế.</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-Trình bày được lý do các công ty tham gia hoạt động kinh doanh quốc tế.</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-Trình bày được các yếu tố ảnh hưởng tới công ty khi quyết định phát triển ra toàn cầu.</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-Vận dụng các hình thức kinh doanh quốc tế vào thực tế, thấy được sự linh hoạt của các công ty để đối phó với những thách thức mới kinh doanh ở các quốc gia. </w:t>
      </w:r>
    </w:p>
    <w:p w:rsidR="002A4C69" w:rsidRPr="000D2F9B" w:rsidRDefault="002A4C69" w:rsidP="002A4C69">
      <w:pPr>
        <w:keepNext/>
        <w:spacing w:before="40" w:after="40" w:line="264" w:lineRule="auto"/>
        <w:jc w:val="both"/>
        <w:outlineLvl w:val="1"/>
        <w:rPr>
          <w:rFonts w:ascii="Times New Roman" w:hAnsi="Times New Roman"/>
          <w:bCs/>
          <w:i/>
          <w:iCs/>
          <w:sz w:val="25"/>
          <w:szCs w:val="25"/>
        </w:rPr>
      </w:pPr>
      <w:bookmarkStart w:id="10" w:name="_Toc222912551"/>
      <w:bookmarkStart w:id="11" w:name="_Toc222912685"/>
      <w:r w:rsidRPr="000D2F9B">
        <w:rPr>
          <w:rFonts w:ascii="Times New Roman" w:hAnsi="Times New Roman"/>
          <w:bCs/>
          <w:iCs/>
          <w:sz w:val="25"/>
          <w:szCs w:val="25"/>
        </w:rPr>
        <w:t>1. Một số vấn đề chung về kinh doanh quốc tế</w:t>
      </w:r>
      <w:r w:rsidRPr="000D2F9B">
        <w:rPr>
          <w:rFonts w:ascii="Times New Roman" w:hAnsi="Times New Roman"/>
          <w:bCs/>
          <w:iCs/>
          <w:sz w:val="25"/>
          <w:szCs w:val="25"/>
        </w:rPr>
        <w:tab/>
        <w:t xml:space="preserve">          </w:t>
      </w:r>
      <w:r w:rsidRPr="000D2F9B">
        <w:rPr>
          <w:rFonts w:ascii="Times New Roman" w:hAnsi="Times New Roman"/>
          <w:bCs/>
          <w:i/>
          <w:iCs/>
          <w:sz w:val="25"/>
          <w:szCs w:val="25"/>
        </w:rPr>
        <w:t>Thời gian: 1,5</w:t>
      </w:r>
      <w:r w:rsidRPr="000D2F9B">
        <w:rPr>
          <w:rFonts w:ascii="Times New Roman" w:hAnsi="Times New Roman"/>
          <w:b/>
          <w:bCs/>
          <w:iCs/>
          <w:sz w:val="25"/>
          <w:szCs w:val="25"/>
        </w:rPr>
        <w:t xml:space="preserve"> </w:t>
      </w:r>
      <w:r w:rsidRPr="000D2F9B">
        <w:rPr>
          <w:rFonts w:ascii="Times New Roman" w:hAnsi="Times New Roman"/>
          <w:bCs/>
          <w:i/>
          <w:iCs/>
          <w:sz w:val="25"/>
          <w:szCs w:val="25"/>
        </w:rPr>
        <w:t>giờ</w:t>
      </w:r>
      <w:bookmarkEnd w:id="10"/>
      <w:bookmarkEnd w:id="11"/>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1.1  Kinh doanh quốc tế là gì?</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1.2 Sự cần thiết phải nghiên cứu kinh doanh quốc tế.</w:t>
      </w:r>
      <w:r w:rsidRPr="000D2F9B">
        <w:rPr>
          <w:rFonts w:ascii="Times New Roman" w:hAnsi="Times New Roman"/>
          <w:sz w:val="25"/>
          <w:szCs w:val="25"/>
        </w:rPr>
        <w:tab/>
      </w:r>
      <w:r w:rsidRPr="000D2F9B">
        <w:rPr>
          <w:rFonts w:ascii="Times New Roman" w:hAnsi="Times New Roman"/>
          <w:sz w:val="25"/>
          <w:szCs w:val="25"/>
        </w:rPr>
        <w:tab/>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1.3.Tại sao các công ty lại tham gia kinh doanh quốc tế</w:t>
      </w:r>
      <w:r w:rsidRPr="000D2F9B">
        <w:rPr>
          <w:rFonts w:ascii="Times New Roman" w:hAnsi="Times New Roman"/>
          <w:sz w:val="25"/>
          <w:szCs w:val="25"/>
        </w:rPr>
        <w:tab/>
        <w:t>.</w:t>
      </w:r>
      <w:r w:rsidRPr="000D2F9B">
        <w:rPr>
          <w:rFonts w:ascii="Times New Roman" w:hAnsi="Times New Roman"/>
          <w:sz w:val="25"/>
          <w:szCs w:val="25"/>
        </w:rPr>
        <w:tab/>
      </w:r>
      <w:r w:rsidRPr="000D2F9B">
        <w:rPr>
          <w:rFonts w:ascii="Times New Roman" w:hAnsi="Times New Roman"/>
          <w:sz w:val="25"/>
          <w:szCs w:val="25"/>
        </w:rPr>
        <w:tab/>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1.4 Các chủ thể</w:t>
      </w:r>
      <w:bookmarkStart w:id="12" w:name="_Toc222912552"/>
      <w:bookmarkStart w:id="13" w:name="_Toc222912686"/>
      <w:r w:rsidRPr="000D2F9B">
        <w:rPr>
          <w:rFonts w:ascii="Times New Roman" w:hAnsi="Times New Roman"/>
          <w:sz w:val="25"/>
          <w:szCs w:val="25"/>
        </w:rPr>
        <w:t xml:space="preserve"> tham gia vào kinh doanh quốc tế.</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1.5 Các hình thức kinh doanh quốc tế</w:t>
      </w:r>
      <w:bookmarkEnd w:id="12"/>
      <w:bookmarkEnd w:id="13"/>
      <w:r w:rsidRPr="000D2F9B">
        <w:rPr>
          <w:rFonts w:ascii="Times New Roman" w:hAnsi="Times New Roman"/>
          <w:sz w:val="25"/>
          <w:szCs w:val="25"/>
        </w:rPr>
        <w:t>.</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bookmarkStart w:id="14" w:name="_Toc222912553"/>
      <w:bookmarkStart w:id="15" w:name="_Toc222912687"/>
    </w:p>
    <w:p w:rsidR="002A4C69" w:rsidRPr="000D2F9B" w:rsidRDefault="002A4C69" w:rsidP="002A4C69">
      <w:pPr>
        <w:spacing w:before="40" w:after="40" w:line="264" w:lineRule="auto"/>
        <w:jc w:val="both"/>
        <w:rPr>
          <w:rFonts w:ascii="Times New Roman" w:hAnsi="Times New Roman"/>
          <w:i/>
          <w:sz w:val="25"/>
          <w:szCs w:val="25"/>
        </w:rPr>
      </w:pPr>
      <w:r w:rsidRPr="000D2F9B">
        <w:rPr>
          <w:rFonts w:ascii="Times New Roman" w:hAnsi="Times New Roman"/>
          <w:sz w:val="25"/>
          <w:szCs w:val="25"/>
        </w:rPr>
        <w:t>2. Toàn cầu hoá</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1,5 giờ</w:t>
      </w:r>
      <w:bookmarkStart w:id="16" w:name="_Toc222912554"/>
      <w:bookmarkStart w:id="17" w:name="_Toc222912688"/>
      <w:bookmarkEnd w:id="14"/>
      <w:bookmarkEnd w:id="15"/>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2.1 Các loại toàn cầu hóa</w:t>
      </w:r>
      <w:bookmarkEnd w:id="16"/>
      <w:bookmarkEnd w:id="17"/>
      <w:r w:rsidRPr="000D2F9B">
        <w:rPr>
          <w:rFonts w:ascii="Times New Roman" w:hAnsi="Times New Roman"/>
          <w:sz w:val="25"/>
          <w:szCs w:val="25"/>
          <w:lang w:val="pt-BR"/>
        </w:rPr>
        <w:t>.</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bookmarkStart w:id="18" w:name="_Toc222912555"/>
      <w:bookmarkStart w:id="19" w:name="_Toc222912689"/>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2.2 Các động lực thúc đẩy toàn cầu hóa</w:t>
      </w:r>
      <w:bookmarkEnd w:id="18"/>
      <w:bookmarkEnd w:id="19"/>
      <w:r w:rsidRPr="000D2F9B">
        <w:rPr>
          <w:rFonts w:ascii="Times New Roman" w:hAnsi="Times New Roman"/>
          <w:sz w:val="25"/>
          <w:szCs w:val="25"/>
          <w:lang w:val="pt-BR"/>
        </w:rPr>
        <w:t>.</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bookmarkStart w:id="20" w:name="_Toc222912556"/>
      <w:bookmarkStart w:id="21" w:name="_Toc222912690"/>
    </w:p>
    <w:p w:rsidR="002A4C69" w:rsidRPr="000D2F9B" w:rsidRDefault="002A4C69" w:rsidP="002A4C69">
      <w:pPr>
        <w:spacing w:before="40" w:after="40" w:line="264" w:lineRule="auto"/>
        <w:jc w:val="both"/>
        <w:rPr>
          <w:rFonts w:ascii="Times New Roman" w:hAnsi="Times New Roman"/>
          <w:i/>
          <w:sz w:val="25"/>
          <w:szCs w:val="25"/>
          <w:lang w:val="pt-BR"/>
        </w:rPr>
      </w:pPr>
      <w:r w:rsidRPr="000D2F9B">
        <w:rPr>
          <w:rFonts w:ascii="Times New Roman" w:hAnsi="Times New Roman"/>
          <w:sz w:val="25"/>
          <w:szCs w:val="25"/>
          <w:lang w:val="pt-BR"/>
        </w:rPr>
        <w:t>3. Kinh doanh: Viễn cảnh toàn cầu.</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0,75 giờ</w:t>
      </w:r>
      <w:bookmarkStart w:id="22" w:name="_Toc222912557"/>
      <w:bookmarkStart w:id="23" w:name="_Toc222912691"/>
      <w:bookmarkEnd w:id="20"/>
      <w:bookmarkEnd w:id="21"/>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lastRenderedPageBreak/>
        <w:t>3.1. Môi trường kinh doanh quốc gia</w:t>
      </w:r>
      <w:bookmarkEnd w:id="22"/>
      <w:bookmarkEnd w:id="23"/>
      <w:r w:rsidRPr="000D2F9B">
        <w:rPr>
          <w:rFonts w:ascii="Times New Roman" w:hAnsi="Times New Roman"/>
          <w:sz w:val="25"/>
          <w:szCs w:val="25"/>
          <w:lang w:val="pt-BR"/>
        </w:rPr>
        <w:t>.</w:t>
      </w:r>
      <w:r w:rsidRPr="000D2F9B">
        <w:rPr>
          <w:rFonts w:ascii="Times New Roman" w:hAnsi="Times New Roman"/>
          <w:sz w:val="25"/>
          <w:szCs w:val="25"/>
          <w:lang w:val="pt-BR"/>
        </w:rPr>
        <w:tab/>
      </w:r>
      <w:bookmarkStart w:id="24" w:name="_Toc222912558"/>
      <w:bookmarkStart w:id="25" w:name="_Toc222912692"/>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3.2. Môi trường kinh doanh quốc tế</w:t>
      </w:r>
      <w:bookmarkStart w:id="26" w:name="_Toc222912559"/>
      <w:bookmarkStart w:id="27" w:name="_Toc222912693"/>
      <w:bookmarkEnd w:id="24"/>
      <w:bookmarkEnd w:id="25"/>
      <w:r w:rsidRPr="000D2F9B">
        <w:rPr>
          <w:rFonts w:ascii="Times New Roman" w:hAnsi="Times New Roman"/>
          <w:sz w:val="25"/>
          <w:szCs w:val="25"/>
          <w:lang w:val="pt-BR"/>
        </w:rPr>
        <w:tab/>
        <w:t>.</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3.3. Quản trị kinh doanh quốc tế</w:t>
      </w:r>
      <w:bookmarkEnd w:id="26"/>
      <w:bookmarkEnd w:id="27"/>
      <w:r w:rsidRPr="000D2F9B">
        <w:rPr>
          <w:rFonts w:ascii="Times New Roman" w:hAnsi="Times New Roman"/>
          <w:sz w:val="25"/>
          <w:szCs w:val="25"/>
          <w:lang w:val="pt-BR"/>
        </w:rPr>
        <w:t>.</w:t>
      </w:r>
      <w:r w:rsidRPr="000D2F9B">
        <w:rPr>
          <w:rFonts w:ascii="Times New Roman" w:hAnsi="Times New Roman"/>
          <w:sz w:val="25"/>
          <w:szCs w:val="25"/>
          <w:lang w:val="pt-BR"/>
        </w:rPr>
        <w:tab/>
      </w:r>
      <w:r w:rsidRPr="000D2F9B">
        <w:rPr>
          <w:rFonts w:ascii="Times New Roman" w:hAnsi="Times New Roman"/>
          <w:bCs/>
          <w:iCs/>
          <w:sz w:val="25"/>
          <w:szCs w:val="25"/>
          <w:lang w:val="pt-BR"/>
        </w:rPr>
        <w:tab/>
      </w:r>
      <w:r w:rsidRPr="000D2F9B">
        <w:rPr>
          <w:rFonts w:ascii="Times New Roman" w:hAnsi="Times New Roman"/>
          <w:bCs/>
          <w:iCs/>
          <w:sz w:val="25"/>
          <w:szCs w:val="25"/>
          <w:lang w:val="pt-BR"/>
        </w:rPr>
        <w:tab/>
      </w:r>
      <w:r w:rsidRPr="000D2F9B">
        <w:rPr>
          <w:rFonts w:ascii="Times New Roman" w:hAnsi="Times New Roman"/>
          <w:bCs/>
          <w:iCs/>
          <w:sz w:val="25"/>
          <w:szCs w:val="25"/>
          <w:lang w:val="pt-BR"/>
        </w:rPr>
        <w:tab/>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4.  Đối tượng, nội dung và phương pháp nghiên cứu môn học </w:t>
      </w:r>
      <w:r w:rsidRPr="000D2F9B">
        <w:rPr>
          <w:rFonts w:ascii="Times New Roman" w:hAnsi="Times New Roman"/>
          <w:i/>
          <w:sz w:val="25"/>
          <w:szCs w:val="25"/>
          <w:lang w:val="pt-BR"/>
        </w:rPr>
        <w:t>Thời gian: 0,25</w:t>
      </w:r>
      <w:r w:rsidRPr="000D2F9B">
        <w:rPr>
          <w:rFonts w:ascii="Times New Roman" w:hAnsi="Times New Roman"/>
          <w:b/>
          <w:sz w:val="25"/>
          <w:szCs w:val="25"/>
          <w:lang w:val="pt-BR"/>
        </w:rPr>
        <w:t xml:space="preserve"> </w:t>
      </w:r>
      <w:r w:rsidRPr="000D2F9B">
        <w:rPr>
          <w:rFonts w:ascii="Times New Roman" w:hAnsi="Times New Roman"/>
          <w:i/>
          <w:sz w:val="25"/>
          <w:szCs w:val="25"/>
          <w:lang w:val="pt-BR"/>
        </w:rPr>
        <w:t>giờ</w:t>
      </w:r>
    </w:p>
    <w:p w:rsidR="002A4C69" w:rsidRPr="000D2F9B" w:rsidRDefault="002A4C69" w:rsidP="002A4C69">
      <w:pPr>
        <w:spacing w:before="40" w:after="40" w:line="264" w:lineRule="auto"/>
        <w:jc w:val="both"/>
        <w:rPr>
          <w:rFonts w:ascii="Times New Roman" w:hAnsi="Times New Roman"/>
          <w:i/>
          <w:sz w:val="25"/>
          <w:szCs w:val="25"/>
        </w:rPr>
      </w:pPr>
      <w:r w:rsidRPr="000D2F9B">
        <w:rPr>
          <w:rFonts w:ascii="Times New Roman" w:hAnsi="Times New Roman"/>
          <w:bCs/>
          <w:sz w:val="25"/>
          <w:szCs w:val="25"/>
        </w:rPr>
        <w:t>5. Thực hành</w:t>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t xml:space="preserve">          </w:t>
      </w:r>
      <w:r w:rsidRPr="000D2F9B">
        <w:rPr>
          <w:rFonts w:ascii="Times New Roman" w:hAnsi="Times New Roman"/>
          <w:bCs/>
          <w:i/>
          <w:sz w:val="25"/>
          <w:szCs w:val="25"/>
        </w:rPr>
        <w:t>Thời gian: 4</w:t>
      </w:r>
      <w:r w:rsidRPr="000D2F9B">
        <w:rPr>
          <w:rFonts w:ascii="Times New Roman" w:hAnsi="Times New Roman"/>
          <w:i/>
          <w:sz w:val="25"/>
          <w:szCs w:val="25"/>
        </w:rPr>
        <w:t xml:space="preserve"> giờ</w:t>
      </w:r>
      <w:r w:rsidRPr="000D2F9B">
        <w:rPr>
          <w:rFonts w:ascii="Times New Roman" w:hAnsi="Times New Roman"/>
          <w:bCs/>
          <w:sz w:val="25"/>
          <w:szCs w:val="25"/>
        </w:rPr>
        <w:tab/>
      </w:r>
    </w:p>
    <w:p w:rsidR="002A4C69" w:rsidRPr="000D2F9B" w:rsidRDefault="002A4C69" w:rsidP="002A4C69">
      <w:pPr>
        <w:spacing w:before="40" w:after="40" w:line="264" w:lineRule="auto"/>
        <w:ind w:firstLine="284"/>
        <w:rPr>
          <w:rFonts w:ascii="Times New Roman" w:hAnsi="Times New Roman"/>
          <w:sz w:val="25"/>
          <w:szCs w:val="25"/>
        </w:rPr>
      </w:pPr>
      <w:r w:rsidRPr="000D2F9B">
        <w:rPr>
          <w:rFonts w:ascii="Times New Roman" w:hAnsi="Times New Roman"/>
          <w:sz w:val="25"/>
          <w:szCs w:val="25"/>
        </w:rPr>
        <w:t>- Kinh doanh trong môi trường quốc tế.</w:t>
      </w:r>
    </w:p>
    <w:p w:rsidR="002A4C69" w:rsidRPr="000D2F9B" w:rsidRDefault="002A4C69" w:rsidP="002A4C69">
      <w:pPr>
        <w:spacing w:before="40" w:after="40" w:line="264" w:lineRule="auto"/>
        <w:ind w:firstLine="284"/>
        <w:rPr>
          <w:rFonts w:ascii="Times New Roman" w:hAnsi="Times New Roman"/>
          <w:sz w:val="25"/>
          <w:szCs w:val="25"/>
        </w:rPr>
      </w:pPr>
      <w:r w:rsidRPr="000D2F9B">
        <w:rPr>
          <w:rFonts w:ascii="Times New Roman" w:hAnsi="Times New Roman"/>
          <w:sz w:val="25"/>
          <w:szCs w:val="25"/>
        </w:rPr>
        <w:t>- Kinh doanh trong nền kinh tế thị trường, toàn cầu hóa.</w:t>
      </w:r>
    </w:p>
    <w:p w:rsidR="002A4C69" w:rsidRPr="000D2F9B" w:rsidRDefault="002A4C69" w:rsidP="002A4C69">
      <w:pPr>
        <w:spacing w:before="40" w:after="40" w:line="264" w:lineRule="auto"/>
        <w:ind w:firstLine="284"/>
        <w:jc w:val="both"/>
        <w:rPr>
          <w:rFonts w:ascii="Times New Roman" w:hAnsi="Times New Roman"/>
          <w:spacing w:val="-4"/>
          <w:sz w:val="25"/>
          <w:szCs w:val="25"/>
        </w:rPr>
      </w:pPr>
      <w:r w:rsidRPr="000D2F9B">
        <w:rPr>
          <w:rFonts w:ascii="Times New Roman" w:hAnsi="Times New Roman"/>
          <w:spacing w:val="-4"/>
          <w:sz w:val="25"/>
          <w:szCs w:val="25"/>
        </w:rPr>
        <w:t>- Việc tham gia vào môi trường kinh doanh quốc tế, tại sao phải tham gia vào môi trường quốc tế?</w:t>
      </w:r>
    </w:p>
    <w:p w:rsidR="002A4C69" w:rsidRPr="000D2F9B" w:rsidRDefault="002A4C69" w:rsidP="002A4C69">
      <w:pPr>
        <w:spacing w:before="40" w:after="40" w:line="264" w:lineRule="auto"/>
        <w:ind w:firstLine="284"/>
        <w:jc w:val="both"/>
        <w:rPr>
          <w:rFonts w:ascii="Times New Roman" w:hAnsi="Times New Roman"/>
          <w:b/>
          <w:sz w:val="25"/>
          <w:szCs w:val="25"/>
        </w:rPr>
      </w:pPr>
      <w:r w:rsidRPr="000D2F9B">
        <w:rPr>
          <w:rFonts w:ascii="Times New Roman" w:hAnsi="Times New Roman"/>
          <w:b/>
          <w:sz w:val="25"/>
          <w:szCs w:val="25"/>
        </w:rPr>
        <w:t>Cách thức thực hành:</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2A4C69" w:rsidRPr="000D2F9B" w:rsidRDefault="002A4C69" w:rsidP="002A4C69">
      <w:pPr>
        <w:tabs>
          <w:tab w:val="left" w:pos="654"/>
        </w:tabs>
        <w:spacing w:before="40" w:after="40" w:line="264" w:lineRule="auto"/>
        <w:ind w:left="1440" w:hanging="1440"/>
        <w:rPr>
          <w:rFonts w:ascii="Times New Roman" w:hAnsi="Times New Roman"/>
          <w:b/>
          <w:sz w:val="25"/>
          <w:szCs w:val="25"/>
        </w:rPr>
      </w:pPr>
      <w:r w:rsidRPr="000D2F9B">
        <w:rPr>
          <w:rFonts w:ascii="Times New Roman" w:hAnsi="Times New Roman"/>
          <w:sz w:val="25"/>
          <w:szCs w:val="25"/>
        </w:rPr>
        <w:t>Ch</w:t>
      </w:r>
      <w:r w:rsidRPr="000D2F9B">
        <w:rPr>
          <w:rFonts w:ascii="Times New Roman" w:hAnsi="Times New Roman"/>
          <w:sz w:val="25"/>
          <w:szCs w:val="25"/>
          <w:lang w:val="vi-VN"/>
        </w:rPr>
        <w:t>ương</w:t>
      </w:r>
      <w:r w:rsidRPr="000D2F9B">
        <w:rPr>
          <w:rFonts w:ascii="Times New Roman" w:hAnsi="Times New Roman"/>
          <w:sz w:val="25"/>
          <w:szCs w:val="25"/>
        </w:rPr>
        <w:t xml:space="preserve"> 2: </w:t>
      </w:r>
      <w:r w:rsidRPr="000D2F9B">
        <w:rPr>
          <w:rFonts w:ascii="Times New Roman" w:hAnsi="Times New Roman"/>
          <w:b/>
          <w:sz w:val="25"/>
          <w:szCs w:val="25"/>
        </w:rPr>
        <w:t>Thương mại quốc tế và đầu tư trực tiếp nước ngoài</w:t>
      </w:r>
    </w:p>
    <w:p w:rsidR="002A4C69" w:rsidRPr="000D2F9B" w:rsidRDefault="002A4C69" w:rsidP="002A4C69">
      <w:pPr>
        <w:spacing w:before="40" w:after="40" w:line="264" w:lineRule="auto"/>
        <w:jc w:val="both"/>
        <w:rPr>
          <w:rFonts w:ascii="Times New Roman" w:hAnsi="Times New Roman"/>
          <w:i/>
          <w:sz w:val="25"/>
          <w:szCs w:val="25"/>
        </w:rPr>
      </w:pPr>
      <w:r w:rsidRPr="000D2F9B">
        <w:rPr>
          <w:rFonts w:ascii="Times New Roman" w:hAnsi="Times New Roman"/>
          <w:i/>
          <w:sz w:val="25"/>
          <w:szCs w:val="25"/>
        </w:rPr>
        <w:t xml:space="preserve">Mục tiêu: </w:t>
      </w:r>
    </w:p>
    <w:p w:rsidR="002A4C69" w:rsidRPr="000D2F9B" w:rsidRDefault="002A4C69" w:rsidP="002A4C69">
      <w:pPr>
        <w:spacing w:before="40" w:after="40" w:line="264" w:lineRule="auto"/>
        <w:ind w:firstLine="567"/>
        <w:jc w:val="both"/>
        <w:rPr>
          <w:rFonts w:ascii="Times New Roman" w:hAnsi="Times New Roman"/>
          <w:spacing w:val="-6"/>
          <w:sz w:val="25"/>
          <w:szCs w:val="25"/>
        </w:rPr>
      </w:pPr>
      <w:r w:rsidRPr="000D2F9B">
        <w:rPr>
          <w:rFonts w:ascii="Times New Roman" w:hAnsi="Times New Roman"/>
          <w:spacing w:val="-6"/>
          <w:sz w:val="25"/>
          <w:szCs w:val="25"/>
        </w:rPr>
        <w:tab/>
        <w:t>- Trình bày được các lý thuyết về thương mại quốc tế và các đặc điểm của chúng.</w:t>
      </w:r>
    </w:p>
    <w:p w:rsidR="002A4C69" w:rsidRPr="000D2F9B" w:rsidRDefault="002A4C69" w:rsidP="002A4C69">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ab/>
        <w:t>- Phân tích được các ưu điểm, nhược điểm của các học thuyết kinh tế về thương mại quốc tế.</w:t>
      </w:r>
    </w:p>
    <w:p w:rsidR="002A4C69" w:rsidRPr="000D2F9B" w:rsidRDefault="002A4C69" w:rsidP="002A4C69">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ab/>
        <w:t>- Giải thích được tại sao các quốc gia lại buôn bán với nhau.</w:t>
      </w:r>
    </w:p>
    <w:p w:rsidR="002A4C69" w:rsidRPr="000D2F9B" w:rsidRDefault="002A4C69" w:rsidP="002A4C69">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ab/>
        <w:t>- Trình bày được các lý thuyết về đầu tư trực tiếp nước ngoài và lý giải cho sự tồn tại của FDI.</w:t>
      </w:r>
    </w:p>
    <w:p w:rsidR="002A4C69" w:rsidRPr="000D2F9B" w:rsidRDefault="002A4C69" w:rsidP="002A4C69">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ab/>
        <w:t>- Phân tích được vai trò của FDI trong nền kinh tế thị trường hiện nay.</w:t>
      </w:r>
    </w:p>
    <w:p w:rsidR="002A4C69" w:rsidRPr="000D2F9B" w:rsidRDefault="002A4C69" w:rsidP="002A4C69">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ab/>
        <w:t>- Trình bày được sự hình thành của các công ty quốc tế, đặc điểm và vai trò của nó đối với hoạt động FDI.</w:t>
      </w:r>
    </w:p>
    <w:p w:rsidR="002A4C69" w:rsidRPr="000D2F9B" w:rsidRDefault="002A4C69" w:rsidP="002A4C69">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ab/>
        <w:t>- Xác định được phương pháp, mục tiêu học tập.</w:t>
      </w:r>
    </w:p>
    <w:p w:rsidR="002A4C69" w:rsidRPr="000D2F9B" w:rsidRDefault="002A4C69" w:rsidP="002A4C69">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ab/>
        <w:t>- Tạo mối quan hệ tốt với bạn bè trong quá trình thảo luận, học tập.</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1. Tổng quan về thương mại quốc tế</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1 giờ</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1.1. Thương mại quốc tế là gì?</w:t>
      </w:r>
      <w:r w:rsidRPr="000D2F9B">
        <w:rPr>
          <w:rFonts w:ascii="Times New Roman" w:hAnsi="Times New Roman"/>
          <w:sz w:val="25"/>
          <w:szCs w:val="25"/>
        </w:rPr>
        <w:tab/>
      </w:r>
      <w:r w:rsidRPr="000D2F9B">
        <w:rPr>
          <w:rFonts w:ascii="Times New Roman" w:hAnsi="Times New Roman"/>
          <w:sz w:val="25"/>
          <w:szCs w:val="25"/>
        </w:rPr>
        <w:tab/>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1.2. Lợi ích từ thương mại quốc tế.</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t xml:space="preserve">1.3. </w:t>
      </w:r>
      <w:r w:rsidRPr="000D2F9B">
        <w:rPr>
          <w:rFonts w:ascii="Times New Roman" w:hAnsi="Times New Roman"/>
          <w:sz w:val="25"/>
          <w:szCs w:val="25"/>
        </w:rPr>
        <w:t>Quy mô của thương mại quốc tế.</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t xml:space="preserve">1.4. </w:t>
      </w:r>
      <w:r w:rsidRPr="000D2F9B">
        <w:rPr>
          <w:rFonts w:ascii="Times New Roman" w:hAnsi="Times New Roman"/>
          <w:sz w:val="25"/>
          <w:szCs w:val="25"/>
        </w:rPr>
        <w:t>Cơ cấu thương mại quốc tế.</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t xml:space="preserve">1.5. </w:t>
      </w:r>
      <w:r w:rsidRPr="000D2F9B">
        <w:rPr>
          <w:rFonts w:ascii="Times New Roman" w:hAnsi="Times New Roman"/>
          <w:sz w:val="25"/>
          <w:szCs w:val="25"/>
        </w:rPr>
        <w:t>Mức độ phụ thuộc về thương mại quốc tế.</w:t>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iCs/>
          <w:sz w:val="25"/>
          <w:szCs w:val="25"/>
        </w:rPr>
        <w:t xml:space="preserve">2. </w:t>
      </w:r>
      <w:r w:rsidRPr="000D2F9B">
        <w:rPr>
          <w:rFonts w:ascii="Times New Roman" w:hAnsi="Times New Roman"/>
          <w:sz w:val="25"/>
          <w:szCs w:val="25"/>
        </w:rPr>
        <w:t>Các lý thuyết về thương mại quốc tế</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2 giờ</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lastRenderedPageBreak/>
        <w:t xml:space="preserve">2.1. </w:t>
      </w:r>
      <w:r w:rsidRPr="000D2F9B">
        <w:rPr>
          <w:rFonts w:ascii="Times New Roman" w:hAnsi="Times New Roman"/>
          <w:sz w:val="25"/>
          <w:szCs w:val="25"/>
        </w:rPr>
        <w:t>Chủ nghĩa trọng thương.</w:t>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2.2. Lợi thế tuyệt đối.</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2.3. Lợi thế so sánh.</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2.4 Lý thuyết tỷ lệ các yếu tố.</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2.5. Chu kỳ sống quốc tế của sản phẩm.</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2.6. Lý thuyết mới về thương mại.</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2.7. Lợi thế cạnh tranh quốc gia.</w:t>
      </w:r>
      <w:r w:rsidRPr="000D2F9B">
        <w:rPr>
          <w:rFonts w:ascii="Times New Roman" w:hAnsi="Times New Roman"/>
          <w:iCs/>
          <w:spacing w:val="-6"/>
          <w:sz w:val="25"/>
          <w:szCs w:val="25"/>
        </w:rPr>
        <w:tab/>
      </w:r>
      <w:r w:rsidRPr="000D2F9B">
        <w:rPr>
          <w:rFonts w:ascii="Times New Roman" w:hAnsi="Times New Roman"/>
          <w:iCs/>
          <w:spacing w:val="-6"/>
          <w:sz w:val="25"/>
          <w:szCs w:val="25"/>
        </w:rPr>
        <w:tab/>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iCs/>
          <w:spacing w:val="-6"/>
          <w:sz w:val="25"/>
          <w:szCs w:val="25"/>
        </w:rPr>
        <w:t xml:space="preserve">3. </w:t>
      </w:r>
      <w:r w:rsidRPr="000D2F9B">
        <w:rPr>
          <w:rFonts w:ascii="Times New Roman" w:hAnsi="Times New Roman"/>
          <w:sz w:val="25"/>
          <w:szCs w:val="25"/>
        </w:rPr>
        <w:t>Tác động của chính phủ đến thương mại quốc tế</w:t>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0,5 giờ</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t>3.1.</w:t>
      </w:r>
      <w:r w:rsidRPr="000D2F9B">
        <w:rPr>
          <w:rFonts w:ascii="Times New Roman" w:hAnsi="Times New Roman"/>
          <w:sz w:val="25"/>
          <w:szCs w:val="25"/>
        </w:rPr>
        <w:t xml:space="preserve"> Động cơ can thiệp của chính phủ vào thương mại</w:t>
      </w:r>
      <w:r w:rsidRPr="000D2F9B">
        <w:rPr>
          <w:rFonts w:ascii="Times New Roman" w:hAnsi="Times New Roman"/>
          <w:iCs/>
          <w:sz w:val="25"/>
          <w:szCs w:val="25"/>
        </w:rPr>
        <w:tab/>
        <w:t>.</w:t>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t>3.2.</w:t>
      </w:r>
      <w:r w:rsidRPr="000D2F9B">
        <w:rPr>
          <w:rFonts w:ascii="Times New Roman" w:hAnsi="Times New Roman"/>
          <w:sz w:val="25"/>
          <w:szCs w:val="25"/>
        </w:rPr>
        <w:t xml:space="preserve"> Các biện pháp thúc đẩy thương mại</w:t>
      </w:r>
      <w:r w:rsidRPr="000D2F9B">
        <w:rPr>
          <w:rFonts w:ascii="Times New Roman" w:hAnsi="Times New Roman"/>
          <w:iCs/>
          <w:sz w:val="25"/>
          <w:szCs w:val="25"/>
        </w:rPr>
        <w:tab/>
        <w:t>.</w:t>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t xml:space="preserve">3.3. </w:t>
      </w:r>
      <w:r w:rsidRPr="000D2F9B">
        <w:rPr>
          <w:rFonts w:ascii="Times New Roman" w:hAnsi="Times New Roman"/>
          <w:sz w:val="25"/>
          <w:szCs w:val="25"/>
        </w:rPr>
        <w:t>Các công cụ hạn chế thương mại.</w:t>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iCs/>
          <w:sz w:val="25"/>
          <w:szCs w:val="25"/>
        </w:rPr>
        <w:t xml:space="preserve">4. </w:t>
      </w:r>
      <w:r w:rsidRPr="000D2F9B">
        <w:rPr>
          <w:rFonts w:ascii="Times New Roman" w:hAnsi="Times New Roman"/>
          <w:sz w:val="25"/>
          <w:szCs w:val="25"/>
        </w:rPr>
        <w:t>Tổng quan về đầu tư trực tiếp nước ngoài</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1,5 giờ</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t xml:space="preserve">4.1. </w:t>
      </w:r>
      <w:r w:rsidRPr="000D2F9B">
        <w:rPr>
          <w:rFonts w:ascii="Times New Roman" w:hAnsi="Times New Roman"/>
          <w:sz w:val="25"/>
          <w:szCs w:val="25"/>
        </w:rPr>
        <w:t>Khái niệm và các hình thức đầu tư trực tiếp nước ngoài</w:t>
      </w:r>
      <w:r w:rsidRPr="000D2F9B">
        <w:rPr>
          <w:rFonts w:ascii="Times New Roman" w:hAnsi="Times New Roman"/>
          <w:iCs/>
          <w:spacing w:val="-10"/>
          <w:sz w:val="25"/>
          <w:szCs w:val="25"/>
        </w:rPr>
        <w:tab/>
        <w:t>.</w:t>
      </w:r>
      <w:r w:rsidRPr="000D2F9B">
        <w:rPr>
          <w:rFonts w:ascii="Times New Roman" w:hAnsi="Times New Roman"/>
          <w:iCs/>
          <w:spacing w:val="-10"/>
          <w:sz w:val="25"/>
          <w:szCs w:val="25"/>
        </w:rPr>
        <w:tab/>
      </w:r>
      <w:r w:rsidRPr="000D2F9B">
        <w:rPr>
          <w:rFonts w:ascii="Times New Roman" w:hAnsi="Times New Roman"/>
          <w:iCs/>
          <w:spacing w:val="-10"/>
          <w:sz w:val="25"/>
          <w:szCs w:val="25"/>
        </w:rPr>
        <w:tab/>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pacing w:val="-10"/>
          <w:sz w:val="25"/>
          <w:szCs w:val="25"/>
        </w:rPr>
        <w:t xml:space="preserve">4.2. </w:t>
      </w:r>
      <w:r w:rsidRPr="000D2F9B">
        <w:rPr>
          <w:rFonts w:ascii="Times New Roman" w:hAnsi="Times New Roman"/>
          <w:sz w:val="25"/>
          <w:szCs w:val="25"/>
        </w:rPr>
        <w:t>Vai trò của FDI đối với sự phát triển nền kinh tế – xã hội.</w:t>
      </w:r>
      <w:r w:rsidRPr="000D2F9B">
        <w:rPr>
          <w:rFonts w:ascii="Times New Roman" w:hAnsi="Times New Roman"/>
          <w:iCs/>
          <w:sz w:val="25"/>
          <w:szCs w:val="25"/>
        </w:rPr>
        <w:tab/>
      </w:r>
      <w:r w:rsidRPr="000D2F9B">
        <w:rPr>
          <w:rFonts w:ascii="Times New Roman" w:hAnsi="Times New Roman"/>
          <w:iCs/>
          <w:sz w:val="25"/>
          <w:szCs w:val="25"/>
        </w:rPr>
        <w:tab/>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t xml:space="preserve">4.3. </w:t>
      </w:r>
      <w:r w:rsidRPr="000D2F9B">
        <w:rPr>
          <w:rFonts w:ascii="Times New Roman" w:hAnsi="Times New Roman"/>
          <w:sz w:val="25"/>
          <w:szCs w:val="25"/>
        </w:rPr>
        <w:t>Các nhân tố ảnh hưởng tới việc thu hút FDI.</w:t>
      </w:r>
      <w:r w:rsidRPr="000D2F9B">
        <w:rPr>
          <w:rFonts w:ascii="Times New Roman" w:hAnsi="Times New Roman"/>
          <w:iCs/>
          <w:sz w:val="25"/>
          <w:szCs w:val="25"/>
        </w:rPr>
        <w:tab/>
      </w:r>
      <w:r w:rsidRPr="000D2F9B">
        <w:rPr>
          <w:rFonts w:ascii="Times New Roman" w:hAnsi="Times New Roman"/>
          <w:iCs/>
          <w:sz w:val="25"/>
          <w:szCs w:val="25"/>
        </w:rPr>
        <w:tab/>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t xml:space="preserve">4.4. </w:t>
      </w:r>
      <w:r w:rsidRPr="000D2F9B">
        <w:rPr>
          <w:rFonts w:ascii="Times New Roman" w:hAnsi="Times New Roman"/>
          <w:sz w:val="25"/>
          <w:szCs w:val="25"/>
        </w:rPr>
        <w:t>Những xu hướng vận động của dòng vốn FDI trên thế giới.</w:t>
      </w:r>
      <w:r w:rsidRPr="000D2F9B">
        <w:rPr>
          <w:rFonts w:ascii="Times New Roman" w:hAnsi="Times New Roman"/>
          <w:iCs/>
          <w:spacing w:val="-10"/>
          <w:sz w:val="25"/>
          <w:szCs w:val="25"/>
        </w:rPr>
        <w:tab/>
      </w:r>
      <w:r w:rsidRPr="000D2F9B">
        <w:rPr>
          <w:rFonts w:ascii="Times New Roman" w:hAnsi="Times New Roman"/>
          <w:iCs/>
          <w:spacing w:val="-10"/>
          <w:sz w:val="25"/>
          <w:szCs w:val="25"/>
        </w:rPr>
        <w:tab/>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iCs/>
          <w:spacing w:val="-10"/>
          <w:sz w:val="25"/>
          <w:szCs w:val="25"/>
        </w:rPr>
        <w:t xml:space="preserve">5. </w:t>
      </w:r>
      <w:r w:rsidRPr="000D2F9B">
        <w:rPr>
          <w:rFonts w:ascii="Times New Roman" w:hAnsi="Times New Roman"/>
          <w:sz w:val="25"/>
          <w:szCs w:val="25"/>
        </w:rPr>
        <w:t>Sự can thiệp của chính phủ đối với FDI</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0,5 giờ</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pacing w:val="-10"/>
          <w:sz w:val="25"/>
          <w:szCs w:val="25"/>
        </w:rPr>
        <w:t xml:space="preserve">5.1. </w:t>
      </w:r>
      <w:r w:rsidRPr="000D2F9B">
        <w:rPr>
          <w:rFonts w:ascii="Times New Roman" w:hAnsi="Times New Roman"/>
          <w:sz w:val="25"/>
          <w:szCs w:val="25"/>
        </w:rPr>
        <w:t>Nguyên nhân can thiệp FDI của các quốc gia.</w:t>
      </w:r>
      <w:r w:rsidRPr="000D2F9B">
        <w:rPr>
          <w:rFonts w:ascii="Times New Roman" w:hAnsi="Times New Roman"/>
          <w:iCs/>
          <w:sz w:val="25"/>
          <w:szCs w:val="25"/>
        </w:rPr>
        <w:tab/>
      </w:r>
      <w:r w:rsidRPr="000D2F9B">
        <w:rPr>
          <w:rFonts w:ascii="Times New Roman" w:hAnsi="Times New Roman"/>
          <w:iCs/>
          <w:sz w:val="25"/>
          <w:szCs w:val="25"/>
        </w:rPr>
        <w:tab/>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t xml:space="preserve">5.2. </w:t>
      </w:r>
      <w:r w:rsidRPr="000D2F9B">
        <w:rPr>
          <w:rFonts w:ascii="Times New Roman" w:hAnsi="Times New Roman"/>
          <w:sz w:val="25"/>
          <w:szCs w:val="25"/>
        </w:rPr>
        <w:t>Các công cụ và chính sách của chính phủ đối với FDI.</w:t>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iCs/>
          <w:sz w:val="25"/>
          <w:szCs w:val="25"/>
        </w:rPr>
        <w:t>6.</w:t>
      </w:r>
      <w:r w:rsidRPr="000D2F9B">
        <w:rPr>
          <w:rFonts w:ascii="Times New Roman" w:hAnsi="Times New Roman"/>
          <w:sz w:val="25"/>
          <w:szCs w:val="25"/>
        </w:rPr>
        <w:t xml:space="preserve"> Công ty quốc tế</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0,5 giờ</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iCs/>
          <w:sz w:val="25"/>
          <w:szCs w:val="25"/>
        </w:rPr>
        <w:t xml:space="preserve">6.1. </w:t>
      </w:r>
      <w:r w:rsidRPr="000D2F9B">
        <w:rPr>
          <w:rFonts w:ascii="Times New Roman" w:hAnsi="Times New Roman"/>
          <w:sz w:val="25"/>
          <w:szCs w:val="25"/>
        </w:rPr>
        <w:t>Sự hình thành và phát triển của các công ty quốc tế.</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6.2. Đặc điểm của công ty quốc tế.</w:t>
      </w:r>
    </w:p>
    <w:p w:rsidR="002A4C69" w:rsidRPr="000D2F9B" w:rsidRDefault="002A4C69" w:rsidP="002A4C69">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6.3. Vai trò của các công ty quốc tế</w:t>
      </w:r>
      <w:r w:rsidRPr="000D2F9B">
        <w:rPr>
          <w:rFonts w:ascii="Times New Roman" w:hAnsi="Times New Roman"/>
          <w:iCs/>
          <w:sz w:val="25"/>
          <w:szCs w:val="25"/>
        </w:rPr>
        <w:tab/>
        <w:t>.</w:t>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p>
    <w:p w:rsidR="002A4C69" w:rsidRPr="000D2F9B" w:rsidRDefault="002A4C69" w:rsidP="002A4C69">
      <w:pPr>
        <w:spacing w:before="40" w:after="40" w:line="264" w:lineRule="auto"/>
        <w:jc w:val="both"/>
        <w:rPr>
          <w:rFonts w:ascii="Times New Roman" w:hAnsi="Times New Roman"/>
          <w:spacing w:val="-10"/>
          <w:sz w:val="25"/>
          <w:szCs w:val="25"/>
        </w:rPr>
      </w:pPr>
      <w:r w:rsidRPr="000D2F9B">
        <w:rPr>
          <w:rFonts w:ascii="Times New Roman" w:hAnsi="Times New Roman"/>
          <w:sz w:val="25"/>
          <w:szCs w:val="25"/>
        </w:rPr>
        <w:t xml:space="preserve">7. Thực hành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iCs/>
          <w:sz w:val="25"/>
          <w:szCs w:val="25"/>
        </w:rPr>
        <w:t>Thời gian: 9 giờ</w:t>
      </w:r>
    </w:p>
    <w:p w:rsidR="002A4C69" w:rsidRPr="000D2F9B" w:rsidRDefault="002A4C69" w:rsidP="002A4C69">
      <w:pPr>
        <w:spacing w:before="40" w:after="40" w:line="264" w:lineRule="auto"/>
        <w:ind w:firstLine="284"/>
        <w:rPr>
          <w:rFonts w:ascii="Times New Roman" w:hAnsi="Times New Roman"/>
          <w:sz w:val="25"/>
          <w:szCs w:val="25"/>
        </w:rPr>
      </w:pPr>
      <w:r w:rsidRPr="000D2F9B">
        <w:rPr>
          <w:rFonts w:ascii="Times New Roman" w:hAnsi="Times New Roman"/>
          <w:sz w:val="25"/>
          <w:szCs w:val="25"/>
        </w:rPr>
        <w:t>- Xác định lợi thế tuyệt đối, lợi thế so sánh, mô hình mậu dịch của một quốc gia.</w:t>
      </w:r>
    </w:p>
    <w:p w:rsidR="002A4C69" w:rsidRPr="000D2F9B" w:rsidRDefault="002A4C69" w:rsidP="002A4C69">
      <w:pPr>
        <w:spacing w:before="40" w:after="40" w:line="264" w:lineRule="auto"/>
        <w:ind w:firstLine="284"/>
        <w:jc w:val="both"/>
        <w:rPr>
          <w:rFonts w:ascii="Times New Roman" w:hAnsi="Times New Roman"/>
          <w:spacing w:val="-4"/>
          <w:sz w:val="25"/>
          <w:szCs w:val="25"/>
        </w:rPr>
      </w:pPr>
      <w:r w:rsidRPr="000D2F9B">
        <w:rPr>
          <w:rFonts w:ascii="Times New Roman" w:hAnsi="Times New Roman"/>
          <w:spacing w:val="-4"/>
          <w:sz w:val="25"/>
          <w:szCs w:val="25"/>
        </w:rPr>
        <w:t>- Xác định khả năng xảy ra mậu dịch giữa hai quốc gia.</w:t>
      </w:r>
    </w:p>
    <w:p w:rsidR="002A4C69" w:rsidRPr="000D2F9B" w:rsidRDefault="002A4C69" w:rsidP="002A4C69">
      <w:pPr>
        <w:spacing w:before="40" w:after="40" w:line="264" w:lineRule="auto"/>
        <w:ind w:firstLine="284"/>
        <w:jc w:val="both"/>
        <w:rPr>
          <w:rFonts w:ascii="Times New Roman" w:hAnsi="Times New Roman"/>
          <w:spacing w:val="-4"/>
          <w:sz w:val="25"/>
          <w:szCs w:val="25"/>
        </w:rPr>
      </w:pPr>
      <w:r w:rsidRPr="000D2F9B">
        <w:rPr>
          <w:rFonts w:ascii="Times New Roman" w:hAnsi="Times New Roman"/>
          <w:spacing w:val="-4"/>
          <w:sz w:val="25"/>
          <w:szCs w:val="25"/>
        </w:rPr>
        <w:t>- Trình bày lợi ích khi có mậu dịch quốc tế giữa hai quốc gia.</w:t>
      </w:r>
    </w:p>
    <w:p w:rsidR="002A4C69" w:rsidRPr="000D2F9B" w:rsidRDefault="002A4C69" w:rsidP="002A4C69">
      <w:pPr>
        <w:spacing w:before="40" w:after="40" w:line="264" w:lineRule="auto"/>
        <w:ind w:firstLine="284"/>
        <w:jc w:val="both"/>
        <w:rPr>
          <w:rFonts w:ascii="Times New Roman" w:hAnsi="Times New Roman"/>
          <w:spacing w:val="-4"/>
          <w:sz w:val="25"/>
          <w:szCs w:val="25"/>
        </w:rPr>
      </w:pPr>
      <w:r w:rsidRPr="000D2F9B">
        <w:rPr>
          <w:rFonts w:ascii="Times New Roman" w:hAnsi="Times New Roman"/>
          <w:spacing w:val="-4"/>
          <w:sz w:val="25"/>
          <w:szCs w:val="25"/>
        </w:rPr>
        <w:t>- Trình bày những mặt tiêu cực và tích cực mà FDI mang lại cho cả hai quốc gia: quốc gia đi đầu tư và quốc gia nhận đầu tư.</w:t>
      </w:r>
    </w:p>
    <w:p w:rsidR="002A4C69" w:rsidRPr="000D2F9B" w:rsidRDefault="002A4C69" w:rsidP="002A4C69">
      <w:pPr>
        <w:spacing w:before="40" w:after="40" w:line="264" w:lineRule="auto"/>
        <w:jc w:val="both"/>
        <w:rPr>
          <w:rFonts w:ascii="Times New Roman" w:hAnsi="Times New Roman"/>
          <w:b/>
          <w:i/>
          <w:sz w:val="25"/>
          <w:szCs w:val="25"/>
        </w:rPr>
      </w:pPr>
      <w:r w:rsidRPr="000D2F9B">
        <w:rPr>
          <w:rFonts w:ascii="Times New Roman" w:hAnsi="Times New Roman"/>
          <w:b/>
          <w:i/>
          <w:sz w:val="25"/>
          <w:szCs w:val="25"/>
        </w:rPr>
        <w:t>Cách thức thực hành:</w:t>
      </w:r>
      <w:r w:rsidRPr="000D2F9B">
        <w:rPr>
          <w:rFonts w:ascii="Times New Roman" w:hAnsi="Times New Roman"/>
          <w:b/>
          <w:i/>
          <w:sz w:val="25"/>
          <w:szCs w:val="25"/>
        </w:rPr>
        <w:tab/>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2A4C69" w:rsidRPr="000D2F9B" w:rsidRDefault="002A4C69" w:rsidP="002A4C69">
      <w:pPr>
        <w:tabs>
          <w:tab w:val="left" w:pos="872"/>
        </w:tabs>
        <w:spacing w:before="40" w:after="40" w:line="264" w:lineRule="auto"/>
        <w:ind w:left="2160" w:hanging="2160"/>
        <w:rPr>
          <w:rFonts w:ascii="Times New Roman" w:hAnsi="Times New Roman"/>
          <w:b/>
          <w:sz w:val="25"/>
          <w:szCs w:val="25"/>
          <w:lang w:val="it-IT"/>
        </w:rPr>
      </w:pPr>
      <w:r w:rsidRPr="000D2F9B">
        <w:rPr>
          <w:rFonts w:ascii="Times New Roman" w:hAnsi="Times New Roman"/>
          <w:sz w:val="25"/>
          <w:szCs w:val="25"/>
          <w:lang w:val="it-IT"/>
        </w:rPr>
        <w:lastRenderedPageBreak/>
        <w:t>Ch</w:t>
      </w:r>
      <w:r w:rsidRPr="000D2F9B">
        <w:rPr>
          <w:rFonts w:ascii="Times New Roman" w:hAnsi="Times New Roman"/>
          <w:sz w:val="25"/>
          <w:szCs w:val="25"/>
          <w:lang w:val="vi-VN"/>
        </w:rPr>
        <w:t>ương</w:t>
      </w:r>
      <w:r w:rsidRPr="000D2F9B">
        <w:rPr>
          <w:rFonts w:ascii="Times New Roman" w:hAnsi="Times New Roman"/>
          <w:sz w:val="25"/>
          <w:szCs w:val="25"/>
          <w:lang w:val="it-IT"/>
        </w:rPr>
        <w:t xml:space="preserve"> 3:</w:t>
      </w:r>
      <w:r w:rsidRPr="000D2F9B">
        <w:rPr>
          <w:rFonts w:ascii="Times New Roman" w:hAnsi="Times New Roman"/>
          <w:b/>
          <w:bCs/>
          <w:sz w:val="25"/>
          <w:szCs w:val="25"/>
          <w:lang w:val="it-IT"/>
        </w:rPr>
        <w:t xml:space="preserve"> </w:t>
      </w:r>
      <w:r w:rsidRPr="000D2F9B">
        <w:rPr>
          <w:rFonts w:ascii="Times New Roman" w:hAnsi="Times New Roman"/>
          <w:b/>
          <w:sz w:val="25"/>
          <w:szCs w:val="25"/>
          <w:lang w:val="it-IT"/>
        </w:rPr>
        <w:t>Liên kết kinh tế quốc tế</w:t>
      </w:r>
    </w:p>
    <w:p w:rsidR="002A4C69" w:rsidRPr="000D2F9B" w:rsidRDefault="002A4C69" w:rsidP="002A4C69">
      <w:pPr>
        <w:spacing w:before="40" w:after="40" w:line="264" w:lineRule="auto"/>
        <w:jc w:val="both"/>
        <w:rPr>
          <w:rFonts w:ascii="Times New Roman" w:hAnsi="Times New Roman"/>
          <w:i/>
          <w:sz w:val="25"/>
          <w:szCs w:val="25"/>
          <w:lang w:val="it-IT"/>
        </w:rPr>
      </w:pPr>
      <w:r w:rsidRPr="000D2F9B">
        <w:rPr>
          <w:rFonts w:ascii="Times New Roman" w:hAnsi="Times New Roman"/>
          <w:i/>
          <w:sz w:val="25"/>
          <w:szCs w:val="25"/>
          <w:lang w:val="it-IT"/>
        </w:rPr>
        <w:t xml:space="preserve">Mục tiêu: </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xml:space="preserve"> -Trình bày được vai trò và chức năng của các hình thức liên kết kinh tế khu vực và liên kết kinh tế quốc tế.</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Phân tích được những lợi ích và hạn chế của liên kết kinh tế.</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-Trình bày được các cơ hội và thách thức cho các doanh nghiệp khi tham gia liên kết kinh tế quốc tế và khu vực.</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-Trình bày được các tác động của liên kết kinh tế tới hoạt động của các doanh nghiệp trong và ngoài khối liên kết.</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Phân tích những cơ hội và thách thức đối với một quốc gia khi trở thành thành viên của tổ chức WTO.</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-So sánh được các hình thức liên kết kinh tế quốc tế.</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1. Liên kết kinh tế khu vực</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i/>
          <w:sz w:val="25"/>
          <w:szCs w:val="25"/>
          <w:lang w:val="it-IT"/>
        </w:rPr>
        <w:t>Thời gian: 0,5 giờ</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1.1. Khái niệm và mục tiêu của liên kết kinh tế khu vực.</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bCs/>
          <w:sz w:val="25"/>
          <w:szCs w:val="25"/>
          <w:lang w:val="it-IT"/>
        </w:rPr>
        <w:t xml:space="preserve">1.2. </w:t>
      </w:r>
      <w:r w:rsidRPr="000D2F9B">
        <w:rPr>
          <w:rFonts w:ascii="Times New Roman" w:hAnsi="Times New Roman"/>
          <w:sz w:val="25"/>
          <w:szCs w:val="25"/>
          <w:lang w:val="it-IT"/>
        </w:rPr>
        <w:t>Các cấp độ liên kết kinh tế khu vực.</w:t>
      </w:r>
      <w:r w:rsidRPr="000D2F9B">
        <w:rPr>
          <w:rFonts w:ascii="Times New Roman" w:hAnsi="Times New Roman"/>
          <w:bCs/>
          <w:spacing w:val="-8"/>
          <w:sz w:val="25"/>
          <w:szCs w:val="25"/>
          <w:lang w:val="it-IT"/>
        </w:rPr>
        <w:tab/>
      </w:r>
      <w:r w:rsidRPr="000D2F9B">
        <w:rPr>
          <w:rFonts w:ascii="Times New Roman" w:hAnsi="Times New Roman"/>
          <w:bCs/>
          <w:spacing w:val="-8"/>
          <w:sz w:val="25"/>
          <w:szCs w:val="25"/>
          <w:lang w:val="it-IT"/>
        </w:rPr>
        <w:tab/>
      </w:r>
      <w:r w:rsidRPr="000D2F9B">
        <w:rPr>
          <w:rFonts w:ascii="Times New Roman" w:hAnsi="Times New Roman"/>
          <w:bCs/>
          <w:spacing w:val="-8"/>
          <w:sz w:val="25"/>
          <w:szCs w:val="25"/>
          <w:lang w:val="it-IT"/>
        </w:rPr>
        <w:tab/>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bCs/>
          <w:sz w:val="25"/>
          <w:szCs w:val="25"/>
          <w:lang w:val="it-IT"/>
        </w:rPr>
        <w:t xml:space="preserve">2. </w:t>
      </w:r>
      <w:r w:rsidRPr="000D2F9B">
        <w:rPr>
          <w:rFonts w:ascii="Times New Roman" w:hAnsi="Times New Roman"/>
          <w:sz w:val="25"/>
          <w:szCs w:val="25"/>
          <w:lang w:val="it-IT"/>
        </w:rPr>
        <w:t>Tác động của liên kết kinh tế khu vực</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i/>
          <w:sz w:val="25"/>
          <w:szCs w:val="25"/>
          <w:lang w:val="it-IT"/>
        </w:rPr>
        <w:t>Thời gian: 0,5 giờ</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2.1. Lợi ích của liên kết kinh tế khu vực.</w:t>
      </w:r>
      <w:r w:rsidRPr="000D2F9B">
        <w:rPr>
          <w:rFonts w:ascii="Times New Roman" w:hAnsi="Times New Roman"/>
          <w:bCs/>
          <w:spacing w:val="10"/>
          <w:sz w:val="25"/>
          <w:szCs w:val="25"/>
          <w:lang w:val="it-IT"/>
        </w:rPr>
        <w:tab/>
      </w:r>
      <w:r w:rsidRPr="000D2F9B">
        <w:rPr>
          <w:rFonts w:ascii="Times New Roman" w:hAnsi="Times New Roman"/>
          <w:bCs/>
          <w:spacing w:val="10"/>
          <w:sz w:val="25"/>
          <w:szCs w:val="25"/>
          <w:lang w:val="it-IT"/>
        </w:rPr>
        <w:tab/>
      </w:r>
      <w:r w:rsidRPr="000D2F9B">
        <w:rPr>
          <w:rFonts w:ascii="Times New Roman" w:hAnsi="Times New Roman"/>
          <w:bCs/>
          <w:spacing w:val="10"/>
          <w:sz w:val="25"/>
          <w:szCs w:val="25"/>
          <w:lang w:val="it-IT"/>
        </w:rPr>
        <w:tab/>
      </w:r>
      <w:r w:rsidRPr="000D2F9B">
        <w:rPr>
          <w:rFonts w:ascii="Times New Roman" w:hAnsi="Times New Roman"/>
          <w:bCs/>
          <w:spacing w:val="10"/>
          <w:sz w:val="25"/>
          <w:szCs w:val="25"/>
          <w:lang w:val="it-IT"/>
        </w:rPr>
        <w:tab/>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2.2. Những mặt hạn chế của liên kết kinh tế khu vực.</w:t>
      </w:r>
      <w:r w:rsidRPr="000D2F9B">
        <w:rPr>
          <w:rFonts w:ascii="Times New Roman" w:hAnsi="Times New Roman"/>
          <w:bCs/>
          <w:sz w:val="25"/>
          <w:szCs w:val="25"/>
          <w:lang w:val="it-IT"/>
        </w:rPr>
        <w:tab/>
      </w:r>
      <w:r w:rsidRPr="000D2F9B">
        <w:rPr>
          <w:rFonts w:ascii="Times New Roman" w:hAnsi="Times New Roman"/>
          <w:bCs/>
          <w:sz w:val="25"/>
          <w:szCs w:val="25"/>
          <w:lang w:val="it-IT"/>
        </w:rPr>
        <w:tab/>
      </w:r>
      <w:r w:rsidRPr="000D2F9B">
        <w:rPr>
          <w:rFonts w:ascii="Times New Roman" w:hAnsi="Times New Roman"/>
          <w:bCs/>
          <w:sz w:val="25"/>
          <w:szCs w:val="25"/>
          <w:lang w:val="it-IT"/>
        </w:rPr>
        <w:tab/>
      </w:r>
      <w:r w:rsidRPr="000D2F9B">
        <w:rPr>
          <w:rFonts w:ascii="Times New Roman" w:hAnsi="Times New Roman"/>
          <w:bCs/>
          <w:sz w:val="25"/>
          <w:szCs w:val="25"/>
          <w:lang w:val="it-IT"/>
        </w:rPr>
        <w:tab/>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bCs/>
          <w:sz w:val="25"/>
          <w:szCs w:val="25"/>
          <w:lang w:val="it-IT"/>
        </w:rPr>
        <w:t xml:space="preserve">3. </w:t>
      </w:r>
      <w:r w:rsidRPr="000D2F9B">
        <w:rPr>
          <w:rFonts w:ascii="Times New Roman" w:hAnsi="Times New Roman"/>
          <w:sz w:val="25"/>
          <w:szCs w:val="25"/>
          <w:lang w:val="it-IT"/>
        </w:rPr>
        <w:t>Liên kết kinh tế thế giới</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t xml:space="preserve">          </w:t>
      </w:r>
      <w:r w:rsidRPr="000D2F9B">
        <w:rPr>
          <w:rFonts w:ascii="Times New Roman" w:hAnsi="Times New Roman"/>
          <w:i/>
          <w:sz w:val="25"/>
          <w:szCs w:val="25"/>
          <w:lang w:val="it-IT"/>
        </w:rPr>
        <w:t>Thời gian: 1 giờ</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3.1. Liên kết kinh tế ở châu Âu.</w:t>
      </w:r>
      <w:r w:rsidRPr="000D2F9B">
        <w:rPr>
          <w:rFonts w:ascii="Times New Roman" w:hAnsi="Times New Roman"/>
          <w:bCs/>
          <w:spacing w:val="-10"/>
          <w:sz w:val="25"/>
          <w:szCs w:val="25"/>
          <w:lang w:val="it-IT"/>
        </w:rPr>
        <w:tab/>
      </w:r>
      <w:r w:rsidRPr="000D2F9B">
        <w:rPr>
          <w:rFonts w:ascii="Times New Roman" w:hAnsi="Times New Roman"/>
          <w:bCs/>
          <w:spacing w:val="-10"/>
          <w:sz w:val="25"/>
          <w:szCs w:val="25"/>
          <w:lang w:val="it-IT"/>
        </w:rPr>
        <w:tab/>
      </w:r>
      <w:r w:rsidRPr="000D2F9B">
        <w:rPr>
          <w:rFonts w:ascii="Times New Roman" w:hAnsi="Times New Roman"/>
          <w:bCs/>
          <w:spacing w:val="-10"/>
          <w:sz w:val="25"/>
          <w:szCs w:val="25"/>
          <w:lang w:val="it-IT"/>
        </w:rPr>
        <w:tab/>
      </w:r>
      <w:r w:rsidRPr="000D2F9B">
        <w:rPr>
          <w:rFonts w:ascii="Times New Roman" w:hAnsi="Times New Roman"/>
          <w:bCs/>
          <w:spacing w:val="-10"/>
          <w:sz w:val="25"/>
          <w:szCs w:val="25"/>
          <w:lang w:val="it-IT"/>
        </w:rPr>
        <w:tab/>
      </w:r>
      <w:r w:rsidRPr="000D2F9B">
        <w:rPr>
          <w:rFonts w:ascii="Times New Roman" w:hAnsi="Times New Roman"/>
          <w:bCs/>
          <w:spacing w:val="-10"/>
          <w:sz w:val="25"/>
          <w:szCs w:val="25"/>
          <w:lang w:val="it-IT"/>
        </w:rPr>
        <w:tab/>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3.2. Liên kết kinh tế ở châu Mỹ.</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3.3. Liên kết kinh tế ở châu á.</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3.4. Liên kết kinh tế ở châu Phi và Trung đông.</w:t>
      </w:r>
      <w:r w:rsidRPr="000D2F9B">
        <w:rPr>
          <w:rFonts w:ascii="Times New Roman" w:hAnsi="Times New Roman"/>
          <w:bCs/>
          <w:sz w:val="25"/>
          <w:szCs w:val="25"/>
          <w:lang w:val="it-IT"/>
        </w:rPr>
        <w:tab/>
      </w:r>
      <w:r w:rsidRPr="000D2F9B">
        <w:rPr>
          <w:rFonts w:ascii="Times New Roman" w:hAnsi="Times New Roman"/>
          <w:bCs/>
          <w:sz w:val="25"/>
          <w:szCs w:val="25"/>
          <w:lang w:val="it-IT"/>
        </w:rPr>
        <w:tab/>
      </w:r>
      <w:r w:rsidRPr="000D2F9B">
        <w:rPr>
          <w:rFonts w:ascii="Times New Roman" w:hAnsi="Times New Roman"/>
          <w:bCs/>
          <w:sz w:val="25"/>
          <w:szCs w:val="25"/>
          <w:lang w:val="it-IT"/>
        </w:rPr>
        <w:tab/>
      </w:r>
      <w:r w:rsidRPr="000D2F9B">
        <w:rPr>
          <w:rFonts w:ascii="Times New Roman" w:hAnsi="Times New Roman"/>
          <w:bCs/>
          <w:sz w:val="25"/>
          <w:szCs w:val="25"/>
          <w:lang w:val="it-IT"/>
        </w:rPr>
        <w:tab/>
      </w:r>
      <w:r w:rsidRPr="000D2F9B">
        <w:rPr>
          <w:rFonts w:ascii="Times New Roman" w:hAnsi="Times New Roman"/>
          <w:bCs/>
          <w:sz w:val="25"/>
          <w:szCs w:val="25"/>
          <w:lang w:val="it-IT"/>
        </w:rPr>
        <w:tab/>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bCs/>
          <w:sz w:val="25"/>
          <w:szCs w:val="25"/>
          <w:lang w:val="it-IT"/>
        </w:rPr>
        <w:t xml:space="preserve">4. </w:t>
      </w:r>
      <w:r w:rsidRPr="000D2F9B">
        <w:rPr>
          <w:rFonts w:ascii="Times New Roman" w:hAnsi="Times New Roman"/>
          <w:sz w:val="25"/>
          <w:szCs w:val="25"/>
          <w:lang w:val="it-IT"/>
        </w:rPr>
        <w:t>Liên kết kinh tế khu vực và kinh doanh quốc tế</w:t>
      </w:r>
      <w:r w:rsidRPr="000D2F9B">
        <w:rPr>
          <w:rFonts w:ascii="Times New Roman" w:hAnsi="Times New Roman"/>
          <w:sz w:val="25"/>
          <w:szCs w:val="25"/>
          <w:lang w:val="it-IT"/>
        </w:rPr>
        <w:tab/>
      </w:r>
      <w:r w:rsidRPr="000D2F9B">
        <w:rPr>
          <w:rFonts w:ascii="Times New Roman" w:hAnsi="Times New Roman"/>
          <w:sz w:val="25"/>
          <w:szCs w:val="25"/>
          <w:lang w:val="it-IT"/>
        </w:rPr>
        <w:tab/>
        <w:t xml:space="preserve">         </w:t>
      </w:r>
      <w:r w:rsidRPr="000D2F9B">
        <w:rPr>
          <w:rFonts w:ascii="Times New Roman" w:hAnsi="Times New Roman"/>
          <w:i/>
          <w:sz w:val="25"/>
          <w:szCs w:val="25"/>
          <w:lang w:val="it-IT"/>
        </w:rPr>
        <w:t>Thời gian: 1 giờ</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iCs/>
          <w:sz w:val="25"/>
          <w:szCs w:val="25"/>
          <w:lang w:val="it-IT"/>
        </w:rPr>
        <w:t xml:space="preserve">4.1. </w:t>
      </w:r>
      <w:r w:rsidRPr="000D2F9B">
        <w:rPr>
          <w:rFonts w:ascii="Times New Roman" w:hAnsi="Times New Roman"/>
          <w:sz w:val="25"/>
          <w:szCs w:val="25"/>
          <w:lang w:val="it-IT"/>
        </w:rPr>
        <w:t>Cơ hội đối với các doanh nghiệp.</w:t>
      </w:r>
      <w:r w:rsidRPr="000D2F9B">
        <w:rPr>
          <w:rFonts w:ascii="Times New Roman" w:hAnsi="Times New Roman"/>
          <w:iCs/>
          <w:sz w:val="25"/>
          <w:szCs w:val="25"/>
          <w:lang w:val="it-IT"/>
        </w:rPr>
        <w:tab/>
      </w:r>
      <w:r w:rsidRPr="000D2F9B">
        <w:rPr>
          <w:rFonts w:ascii="Times New Roman" w:hAnsi="Times New Roman"/>
          <w:iCs/>
          <w:sz w:val="25"/>
          <w:szCs w:val="25"/>
          <w:lang w:val="it-IT"/>
        </w:rPr>
        <w:tab/>
      </w:r>
      <w:r w:rsidRPr="000D2F9B">
        <w:rPr>
          <w:rFonts w:ascii="Times New Roman" w:hAnsi="Times New Roman"/>
          <w:iCs/>
          <w:sz w:val="25"/>
          <w:szCs w:val="25"/>
          <w:lang w:val="it-IT"/>
        </w:rPr>
        <w:tab/>
      </w:r>
      <w:r w:rsidRPr="000D2F9B">
        <w:rPr>
          <w:rFonts w:ascii="Times New Roman" w:hAnsi="Times New Roman"/>
          <w:iCs/>
          <w:sz w:val="25"/>
          <w:szCs w:val="25"/>
          <w:lang w:val="it-IT"/>
        </w:rPr>
        <w:tab/>
      </w:r>
      <w:r w:rsidRPr="000D2F9B">
        <w:rPr>
          <w:rFonts w:ascii="Times New Roman" w:hAnsi="Times New Roman"/>
          <w:iCs/>
          <w:sz w:val="25"/>
          <w:szCs w:val="25"/>
          <w:lang w:val="it-IT"/>
        </w:rPr>
        <w:tab/>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iCs/>
          <w:sz w:val="25"/>
          <w:szCs w:val="25"/>
          <w:lang w:val="it-IT"/>
        </w:rPr>
        <w:t xml:space="preserve">4.2. </w:t>
      </w:r>
      <w:r w:rsidRPr="000D2F9B">
        <w:rPr>
          <w:rFonts w:ascii="Times New Roman" w:hAnsi="Times New Roman"/>
          <w:sz w:val="25"/>
          <w:szCs w:val="25"/>
          <w:lang w:val="it-IT"/>
        </w:rPr>
        <w:t>Thách thức đối với các doanh nghiệp.</w:t>
      </w:r>
      <w:r w:rsidRPr="000D2F9B">
        <w:rPr>
          <w:rFonts w:ascii="Times New Roman" w:hAnsi="Times New Roman"/>
          <w:iCs/>
          <w:sz w:val="25"/>
          <w:szCs w:val="25"/>
          <w:lang w:val="it-IT"/>
        </w:rPr>
        <w:tab/>
      </w:r>
      <w:r w:rsidRPr="000D2F9B">
        <w:rPr>
          <w:rFonts w:ascii="Times New Roman" w:hAnsi="Times New Roman"/>
          <w:iCs/>
          <w:sz w:val="25"/>
          <w:szCs w:val="25"/>
          <w:lang w:val="it-IT"/>
        </w:rPr>
        <w:tab/>
      </w:r>
      <w:r w:rsidRPr="000D2F9B">
        <w:rPr>
          <w:rFonts w:ascii="Times New Roman" w:hAnsi="Times New Roman"/>
          <w:iCs/>
          <w:sz w:val="25"/>
          <w:szCs w:val="25"/>
          <w:lang w:val="it-IT"/>
        </w:rPr>
        <w:tab/>
      </w:r>
      <w:r w:rsidRPr="000D2F9B">
        <w:rPr>
          <w:rFonts w:ascii="Times New Roman" w:hAnsi="Times New Roman"/>
          <w:iCs/>
          <w:sz w:val="25"/>
          <w:szCs w:val="25"/>
          <w:lang w:val="it-IT"/>
        </w:rPr>
        <w:tab/>
      </w:r>
      <w:r w:rsidRPr="000D2F9B">
        <w:rPr>
          <w:rFonts w:ascii="Times New Roman" w:hAnsi="Times New Roman"/>
          <w:iCs/>
          <w:sz w:val="25"/>
          <w:szCs w:val="25"/>
          <w:lang w:val="it-IT"/>
        </w:rPr>
        <w:tab/>
      </w:r>
      <w:r w:rsidRPr="000D2F9B">
        <w:rPr>
          <w:rFonts w:ascii="Times New Roman" w:hAnsi="Times New Roman"/>
          <w:iCs/>
          <w:sz w:val="25"/>
          <w:szCs w:val="25"/>
          <w:lang w:val="it-IT"/>
        </w:rPr>
        <w:tab/>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iCs/>
          <w:spacing w:val="-8"/>
          <w:sz w:val="25"/>
          <w:szCs w:val="25"/>
          <w:lang w:val="it-IT"/>
        </w:rPr>
        <w:t xml:space="preserve">5. </w:t>
      </w:r>
      <w:r w:rsidRPr="000D2F9B">
        <w:rPr>
          <w:rFonts w:ascii="Times New Roman" w:hAnsi="Times New Roman"/>
          <w:sz w:val="25"/>
          <w:szCs w:val="25"/>
          <w:lang w:val="it-IT"/>
        </w:rPr>
        <w:t>Hệ thống thương mại toàn cầu</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t xml:space="preserve">          </w:t>
      </w:r>
      <w:r w:rsidRPr="000D2F9B">
        <w:rPr>
          <w:rFonts w:ascii="Times New Roman" w:hAnsi="Times New Roman"/>
          <w:i/>
          <w:sz w:val="25"/>
          <w:szCs w:val="25"/>
          <w:lang w:val="it-IT"/>
        </w:rPr>
        <w:t>Thời gian: 1 giờ</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iCs/>
          <w:sz w:val="25"/>
          <w:szCs w:val="25"/>
          <w:lang w:val="it-IT"/>
        </w:rPr>
        <w:t>5.1.</w:t>
      </w:r>
      <w:r w:rsidRPr="000D2F9B">
        <w:rPr>
          <w:rFonts w:ascii="Times New Roman" w:hAnsi="Times New Roman"/>
          <w:sz w:val="25"/>
          <w:szCs w:val="25"/>
          <w:lang w:val="it-IT"/>
        </w:rPr>
        <w:t xml:space="preserve"> Hiệp định chung về thuế quan và thương mại.</w:t>
      </w:r>
      <w:r w:rsidRPr="000D2F9B">
        <w:rPr>
          <w:rFonts w:ascii="Times New Roman" w:hAnsi="Times New Roman"/>
          <w:iCs/>
          <w:sz w:val="25"/>
          <w:szCs w:val="25"/>
          <w:lang w:val="it-IT"/>
        </w:rPr>
        <w:tab/>
      </w:r>
      <w:r w:rsidRPr="000D2F9B">
        <w:rPr>
          <w:rFonts w:ascii="Times New Roman" w:hAnsi="Times New Roman"/>
          <w:iCs/>
          <w:sz w:val="25"/>
          <w:szCs w:val="25"/>
          <w:lang w:val="it-IT"/>
        </w:rPr>
        <w:tab/>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iCs/>
          <w:sz w:val="25"/>
          <w:szCs w:val="25"/>
          <w:lang w:val="it-IT"/>
        </w:rPr>
        <w:t xml:space="preserve">5.2. </w:t>
      </w:r>
      <w:r w:rsidRPr="000D2F9B">
        <w:rPr>
          <w:rFonts w:ascii="Times New Roman" w:hAnsi="Times New Roman"/>
          <w:sz w:val="25"/>
          <w:szCs w:val="25"/>
          <w:lang w:val="it-IT"/>
        </w:rPr>
        <w:t>Tổ chức thương mại thế giới WTO.</w:t>
      </w:r>
      <w:r w:rsidRPr="000D2F9B">
        <w:rPr>
          <w:rFonts w:ascii="Times New Roman" w:hAnsi="Times New Roman"/>
          <w:iCs/>
          <w:sz w:val="25"/>
          <w:szCs w:val="25"/>
          <w:lang w:val="it-IT"/>
        </w:rPr>
        <w:tab/>
      </w:r>
      <w:r w:rsidRPr="000D2F9B">
        <w:rPr>
          <w:rFonts w:ascii="Times New Roman" w:hAnsi="Times New Roman"/>
          <w:iCs/>
          <w:sz w:val="25"/>
          <w:szCs w:val="25"/>
          <w:lang w:val="it-IT"/>
        </w:rPr>
        <w:tab/>
      </w:r>
      <w:r w:rsidRPr="000D2F9B">
        <w:rPr>
          <w:rFonts w:ascii="Times New Roman" w:hAnsi="Times New Roman"/>
          <w:iCs/>
          <w:sz w:val="25"/>
          <w:szCs w:val="25"/>
          <w:lang w:val="it-IT"/>
        </w:rPr>
        <w:tab/>
      </w:r>
      <w:r w:rsidRPr="000D2F9B">
        <w:rPr>
          <w:rFonts w:ascii="Times New Roman" w:hAnsi="Times New Roman"/>
          <w:iCs/>
          <w:sz w:val="25"/>
          <w:szCs w:val="25"/>
          <w:lang w:val="it-IT"/>
        </w:rPr>
        <w:tab/>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xml:space="preserve">6. Thực hành </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t xml:space="preserve">           </w:t>
      </w:r>
      <w:r w:rsidRPr="000D2F9B">
        <w:rPr>
          <w:rFonts w:ascii="Times New Roman" w:hAnsi="Times New Roman"/>
          <w:i/>
          <w:iCs/>
          <w:sz w:val="25"/>
          <w:szCs w:val="25"/>
          <w:lang w:val="it-IT"/>
        </w:rPr>
        <w:t>Thời gian: 11 giờ</w:t>
      </w:r>
    </w:p>
    <w:p w:rsidR="002A4C69" w:rsidRPr="000D2F9B" w:rsidRDefault="002A4C69" w:rsidP="002A4C69">
      <w:pPr>
        <w:spacing w:before="40" w:after="40" w:line="264" w:lineRule="auto"/>
        <w:ind w:firstLine="284"/>
        <w:rPr>
          <w:rFonts w:ascii="Times New Roman" w:hAnsi="Times New Roman"/>
          <w:sz w:val="25"/>
          <w:szCs w:val="25"/>
          <w:lang w:val="it-IT"/>
        </w:rPr>
      </w:pPr>
      <w:r w:rsidRPr="000D2F9B">
        <w:rPr>
          <w:rFonts w:ascii="Times New Roman" w:hAnsi="Times New Roman"/>
          <w:sz w:val="25"/>
          <w:szCs w:val="25"/>
          <w:lang w:val="it-IT"/>
        </w:rPr>
        <w:t>- Các hình thức liên kết kinh tế.</w:t>
      </w:r>
    </w:p>
    <w:p w:rsidR="002A4C69" w:rsidRPr="000D2F9B" w:rsidRDefault="002A4C69" w:rsidP="002A4C69">
      <w:pPr>
        <w:spacing w:before="40" w:after="40" w:line="264" w:lineRule="auto"/>
        <w:jc w:val="both"/>
        <w:rPr>
          <w:rFonts w:ascii="Times New Roman" w:hAnsi="Times New Roman"/>
          <w:i/>
          <w:sz w:val="25"/>
          <w:szCs w:val="25"/>
          <w:lang w:val="it-IT"/>
        </w:rPr>
      </w:pPr>
      <w:r w:rsidRPr="000D2F9B">
        <w:rPr>
          <w:rFonts w:ascii="Times New Roman" w:hAnsi="Times New Roman"/>
          <w:b/>
          <w:sz w:val="25"/>
          <w:szCs w:val="25"/>
          <w:lang w:val="it-IT"/>
        </w:rPr>
        <w:t>Cách thức thực hành</w:t>
      </w:r>
      <w:r w:rsidRPr="000D2F9B">
        <w:rPr>
          <w:rFonts w:ascii="Times New Roman" w:hAnsi="Times New Roman"/>
          <w:i/>
          <w:sz w:val="25"/>
          <w:szCs w:val="25"/>
          <w:lang w:val="it-IT"/>
        </w:rPr>
        <w:t>:</w:t>
      </w:r>
      <w:r w:rsidRPr="000D2F9B">
        <w:rPr>
          <w:rFonts w:ascii="Times New Roman" w:hAnsi="Times New Roman"/>
          <w:i/>
          <w:sz w:val="25"/>
          <w:szCs w:val="25"/>
          <w:lang w:val="it-IT"/>
        </w:rPr>
        <w:tab/>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 Chia lớp thành các nhóm, mỗi nhóm tối đa là 10 sinh viên.</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lastRenderedPageBreak/>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2A4C69" w:rsidRPr="000D2F9B" w:rsidRDefault="002A4C69" w:rsidP="002A4C69">
      <w:pPr>
        <w:spacing w:before="40" w:after="40" w:line="264" w:lineRule="auto"/>
        <w:jc w:val="both"/>
        <w:rPr>
          <w:rFonts w:ascii="Times New Roman" w:hAnsi="Times New Roman"/>
          <w:i/>
          <w:iCs/>
          <w:sz w:val="25"/>
          <w:szCs w:val="25"/>
          <w:lang w:val="it-IT"/>
        </w:rPr>
      </w:pPr>
      <w:r w:rsidRPr="000D2F9B">
        <w:rPr>
          <w:rFonts w:ascii="Times New Roman" w:hAnsi="Times New Roman"/>
          <w:sz w:val="25"/>
          <w:szCs w:val="25"/>
          <w:lang w:val="it-IT"/>
        </w:rPr>
        <w:t xml:space="preserve">7. Kiểm tra </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t xml:space="preserve">           </w:t>
      </w:r>
      <w:r w:rsidRPr="000D2F9B">
        <w:rPr>
          <w:rFonts w:ascii="Times New Roman" w:hAnsi="Times New Roman"/>
          <w:i/>
          <w:iCs/>
          <w:sz w:val="25"/>
          <w:szCs w:val="25"/>
          <w:lang w:val="it-IT"/>
        </w:rPr>
        <w:t>Thời gian: 1 giờ</w:t>
      </w:r>
    </w:p>
    <w:p w:rsidR="002A4C69" w:rsidRPr="000D2F9B" w:rsidRDefault="002A4C69" w:rsidP="002A4C69">
      <w:pPr>
        <w:spacing w:before="40" w:after="40" w:line="264" w:lineRule="auto"/>
        <w:rPr>
          <w:rFonts w:ascii="Times New Roman" w:hAnsi="Times New Roman"/>
          <w:b/>
          <w:sz w:val="25"/>
          <w:szCs w:val="25"/>
          <w:lang w:val="it-IT"/>
        </w:rPr>
      </w:pPr>
      <w:r w:rsidRPr="000D2F9B">
        <w:rPr>
          <w:rFonts w:ascii="Times New Roman" w:hAnsi="Times New Roman"/>
          <w:sz w:val="25"/>
          <w:szCs w:val="25"/>
          <w:lang w:val="it-IT"/>
        </w:rPr>
        <w:t>Ch</w:t>
      </w:r>
      <w:r w:rsidRPr="000D2F9B">
        <w:rPr>
          <w:rFonts w:ascii="Times New Roman" w:hAnsi="Times New Roman"/>
          <w:sz w:val="25"/>
          <w:szCs w:val="25"/>
          <w:lang w:val="vi-VN"/>
        </w:rPr>
        <w:t>ương</w:t>
      </w:r>
      <w:r w:rsidRPr="000D2F9B">
        <w:rPr>
          <w:rFonts w:ascii="Times New Roman" w:hAnsi="Times New Roman"/>
          <w:sz w:val="25"/>
          <w:szCs w:val="25"/>
          <w:lang w:val="it-IT"/>
        </w:rPr>
        <w:t xml:space="preserve"> 4: </w:t>
      </w:r>
      <w:r w:rsidRPr="000D2F9B">
        <w:rPr>
          <w:rFonts w:ascii="Times New Roman" w:hAnsi="Times New Roman"/>
          <w:b/>
          <w:sz w:val="25"/>
          <w:szCs w:val="25"/>
          <w:lang w:val="it-IT"/>
        </w:rPr>
        <w:t>Hệ thống tài chính tiền tệ quốc tế</w:t>
      </w:r>
    </w:p>
    <w:p w:rsidR="002A4C69" w:rsidRPr="000D2F9B" w:rsidRDefault="002A4C69" w:rsidP="002A4C69">
      <w:pPr>
        <w:spacing w:before="40" w:after="40" w:line="264" w:lineRule="auto"/>
        <w:rPr>
          <w:rFonts w:ascii="Times New Roman" w:hAnsi="Times New Roman"/>
          <w:i/>
          <w:iCs/>
          <w:sz w:val="25"/>
          <w:szCs w:val="25"/>
          <w:lang w:val="it-IT"/>
        </w:rPr>
      </w:pPr>
      <w:r w:rsidRPr="000D2F9B">
        <w:rPr>
          <w:rFonts w:ascii="Times New Roman" w:hAnsi="Times New Roman"/>
          <w:i/>
          <w:iCs/>
          <w:sz w:val="25"/>
          <w:szCs w:val="25"/>
          <w:lang w:val="it-IT"/>
        </w:rPr>
        <w:t xml:space="preserve">Mục tiêu: </w:t>
      </w:r>
    </w:p>
    <w:p w:rsidR="002A4C69" w:rsidRPr="000D2F9B" w:rsidRDefault="002A4C69" w:rsidP="002A4C69">
      <w:pPr>
        <w:spacing w:before="40" w:after="40" w:line="264" w:lineRule="auto"/>
        <w:jc w:val="both"/>
        <w:rPr>
          <w:rFonts w:ascii="Times New Roman" w:hAnsi="Times New Roman"/>
          <w:spacing w:val="-4"/>
          <w:sz w:val="25"/>
          <w:szCs w:val="25"/>
          <w:lang w:val="it-IT"/>
        </w:rPr>
      </w:pPr>
      <w:r w:rsidRPr="000D2F9B">
        <w:rPr>
          <w:rFonts w:ascii="Times New Roman" w:hAnsi="Times New Roman"/>
          <w:spacing w:val="-4"/>
          <w:sz w:val="25"/>
          <w:szCs w:val="25"/>
          <w:lang w:val="it-IT"/>
        </w:rPr>
        <w:t>- Lý giải hoạt động của hệ thống tài chính tiền tệ quốc tế và tác động của nó tới các giao dịch kinh doanh quốc tế.</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Trình bày được những ưu điểm của thị trường tài chính, các đối tượng tham gia và vai trò của họ như thế nào?</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Trình bày được khái niệm tỷ giá hối đoái.</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xml:space="preserve">- Giải thích được các nhân tố ảnh hưởng đến tỷ giá. </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Phân tích các chức năng của thị trường ngoại hối, đặc biệt là tỷ giá hối đoái.</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Phân tích và thực hiện được các nghiệp vụ liên quan đến các thị trường ngoại hối.</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xml:space="preserve">- Phân tích được sự biến động của tỷ giá hối đoái, dự đoán tình hình lạm phát có thể xảy ra do tác động của tỷ giá hối đoái. </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Có ý thức học tập nghiêm túc, chính xác</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Xác định được phương pháp, mục tiêu học tập.</w:t>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xml:space="preserve">1. Những vấn đề chung về thị trường tài chính </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t xml:space="preserve">      </w:t>
      </w:r>
      <w:r w:rsidRPr="000D2F9B">
        <w:rPr>
          <w:rFonts w:ascii="Times New Roman" w:hAnsi="Times New Roman"/>
          <w:i/>
          <w:iCs/>
          <w:sz w:val="25"/>
          <w:szCs w:val="25"/>
          <w:lang w:val="it-IT"/>
        </w:rPr>
        <w:t>Thời gian: 0,5 giờ</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1.1. Khái niệm và chức năng của thị trường tài chính</w:t>
      </w:r>
      <w:r w:rsidRPr="000D2F9B">
        <w:rPr>
          <w:rFonts w:ascii="Times New Roman" w:hAnsi="Times New Roman"/>
          <w:sz w:val="25"/>
          <w:szCs w:val="25"/>
          <w:lang w:val="it-IT"/>
        </w:rPr>
        <w:tab/>
        <w:t>.</w:t>
      </w:r>
      <w:r w:rsidRPr="000D2F9B">
        <w:rPr>
          <w:rFonts w:ascii="Times New Roman" w:hAnsi="Times New Roman"/>
          <w:sz w:val="25"/>
          <w:szCs w:val="25"/>
          <w:lang w:val="it-IT"/>
        </w:rPr>
        <w:tab/>
      </w:r>
      <w:r w:rsidRPr="000D2F9B">
        <w:rPr>
          <w:rFonts w:ascii="Times New Roman" w:hAnsi="Times New Roman"/>
          <w:sz w:val="25"/>
          <w:szCs w:val="25"/>
          <w:lang w:val="it-IT"/>
        </w:rPr>
        <w:tab/>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1.2. Phân loại thị trường tài chính.</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xml:space="preserve">2. Thị trường tiền tệ quốc tế                </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t xml:space="preserve">       </w:t>
      </w:r>
      <w:r w:rsidRPr="000D2F9B">
        <w:rPr>
          <w:rFonts w:ascii="Times New Roman" w:hAnsi="Times New Roman"/>
          <w:i/>
          <w:iCs/>
          <w:sz w:val="25"/>
          <w:szCs w:val="25"/>
          <w:lang w:val="it-IT"/>
        </w:rPr>
        <w:t>Thời gian: 1,5 giờ</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2.1 Thị trường các đồng tiền châu Âu.</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2.2. Thị trường ngoại hối.</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pacing w:val="-6"/>
          <w:sz w:val="25"/>
          <w:szCs w:val="25"/>
          <w:lang w:val="it-IT"/>
        </w:rPr>
        <w:t xml:space="preserve">3. </w:t>
      </w:r>
      <w:r w:rsidRPr="000D2F9B">
        <w:rPr>
          <w:rFonts w:ascii="Times New Roman" w:hAnsi="Times New Roman"/>
          <w:sz w:val="25"/>
          <w:szCs w:val="25"/>
          <w:lang w:val="it-IT"/>
        </w:rPr>
        <w:t>Tỷ giá hối đoái</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i/>
          <w:iCs/>
          <w:sz w:val="25"/>
          <w:szCs w:val="25"/>
          <w:lang w:val="it-IT"/>
        </w:rPr>
        <w:t>Thời gian: 2 giờ</w:t>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3.1. Khái niệm.</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3.2. Tác động của tỷ giá hối đoái tới hoạt động kinh doanh.</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3.3. Các yếu tố ảnh hưởng tới tỷ giá hối đoái.</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3.4. Dự báo tỷ giá hối đoái.</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4. </w:t>
      </w:r>
      <w:r w:rsidRPr="000D2F9B">
        <w:rPr>
          <w:rFonts w:ascii="Times New Roman" w:hAnsi="Times New Roman"/>
          <w:sz w:val="25"/>
          <w:szCs w:val="25"/>
        </w:rPr>
        <w:t>Quá trình phát triển của hệ thống tiền tệ quốc tế.</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5. Thực hành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i/>
          <w:iCs/>
          <w:sz w:val="25"/>
          <w:szCs w:val="25"/>
          <w:lang w:val="pt-BR"/>
        </w:rPr>
        <w:t>Thời gian: 12 giờ</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 Tiến hành mua bán chứng khoán, giao dịch để có lợi nhất.</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 Tính được mức lạm phát.</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 Tính được mức lãi có kỳ hạn.</w:t>
      </w:r>
    </w:p>
    <w:p w:rsidR="002A4C69" w:rsidRPr="000D2F9B" w:rsidRDefault="002A4C69" w:rsidP="002A4C69">
      <w:pPr>
        <w:spacing w:before="40" w:after="40" w:line="264" w:lineRule="auto"/>
        <w:rPr>
          <w:rFonts w:ascii="Times New Roman" w:hAnsi="Times New Roman"/>
          <w:b/>
          <w:sz w:val="25"/>
          <w:szCs w:val="25"/>
          <w:lang w:val="pt-BR"/>
        </w:rPr>
      </w:pPr>
      <w:r w:rsidRPr="000D2F9B">
        <w:rPr>
          <w:rFonts w:ascii="Times New Roman" w:hAnsi="Times New Roman"/>
          <w:sz w:val="25"/>
          <w:szCs w:val="25"/>
          <w:lang w:val="pt-BR"/>
        </w:rPr>
        <w:t>Ch</w:t>
      </w:r>
      <w:r w:rsidRPr="000D2F9B">
        <w:rPr>
          <w:rFonts w:ascii="Times New Roman" w:hAnsi="Times New Roman"/>
          <w:sz w:val="25"/>
          <w:szCs w:val="25"/>
          <w:lang w:val="vi-VN"/>
        </w:rPr>
        <w:t>ương</w:t>
      </w:r>
      <w:r w:rsidRPr="000D2F9B">
        <w:rPr>
          <w:rFonts w:ascii="Times New Roman" w:hAnsi="Times New Roman"/>
          <w:sz w:val="25"/>
          <w:szCs w:val="25"/>
          <w:lang w:val="pt-BR"/>
        </w:rPr>
        <w:t xml:space="preserve"> 5: </w:t>
      </w:r>
      <w:r w:rsidRPr="000D2F9B">
        <w:rPr>
          <w:rFonts w:ascii="Times New Roman" w:hAnsi="Times New Roman"/>
          <w:b/>
          <w:sz w:val="25"/>
          <w:szCs w:val="25"/>
          <w:lang w:val="pt-BR"/>
        </w:rPr>
        <w:t>Chiến lược và cấu trúc tổ chức của các công ty kinh doanh quốc tế</w:t>
      </w:r>
    </w:p>
    <w:p w:rsidR="002A4C69" w:rsidRPr="000D2F9B" w:rsidRDefault="002A4C69" w:rsidP="002A4C69">
      <w:pPr>
        <w:spacing w:before="40" w:after="40" w:line="264" w:lineRule="auto"/>
        <w:rPr>
          <w:rFonts w:ascii="Times New Roman" w:hAnsi="Times New Roman"/>
          <w:i/>
          <w:iCs/>
          <w:sz w:val="25"/>
          <w:szCs w:val="25"/>
          <w:lang w:val="pt-BR"/>
        </w:rPr>
      </w:pPr>
      <w:r w:rsidRPr="000D2F9B">
        <w:rPr>
          <w:rFonts w:ascii="Times New Roman" w:hAnsi="Times New Roman"/>
          <w:i/>
          <w:iCs/>
          <w:sz w:val="25"/>
          <w:szCs w:val="25"/>
          <w:lang w:val="pt-BR"/>
        </w:rPr>
        <w:t xml:space="preserve">Mục tiêu: </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 Trình bày được vai trò của chiến lược, các loại chiến lược khác nhau mà các công ty lựa chọn khi cạnh tranh quốc tế.</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tích được các loại cấu trúc tổ chức khác nhau mà các công ty quốc tế sử dụng.</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cơ cấu và cơ chế kiểm soát của công ty sao cho phù hợp với chiến lược trên nhiều khía cạnh khác nhau.</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Giải thích các hình thức thâm nhập thị trường khác nhau thông qua đầu tư.</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1.  Chiến lược của các công ty quốc tế</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i/>
          <w:iCs/>
          <w:sz w:val="25"/>
          <w:szCs w:val="25"/>
          <w:lang w:val="pt-BR"/>
        </w:rPr>
        <w:t>Thời gian: 2 giờ</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Khái niệm và vai trò của chiến lược.</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pacing w:val="-4"/>
          <w:sz w:val="25"/>
          <w:szCs w:val="25"/>
          <w:lang w:val="pt-BR"/>
        </w:rPr>
        <w:t xml:space="preserve">1.2. </w:t>
      </w:r>
      <w:r w:rsidRPr="000D2F9B">
        <w:rPr>
          <w:rFonts w:ascii="Times New Roman" w:hAnsi="Times New Roman"/>
          <w:sz w:val="25"/>
          <w:szCs w:val="25"/>
          <w:lang w:val="pt-BR"/>
        </w:rPr>
        <w:t>Quá trình hình thành chiến lược.</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1.3. Các loại chiến lược quốc tế.</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1.4. Các cấp chiến lược của công ty</w:t>
      </w:r>
      <w:r w:rsidRPr="000D2F9B">
        <w:rPr>
          <w:rFonts w:ascii="Times New Roman" w:hAnsi="Times New Roman"/>
          <w:sz w:val="25"/>
          <w:szCs w:val="25"/>
          <w:lang w:val="it-IT"/>
        </w:rPr>
        <w:tab/>
        <w:t>.</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p>
    <w:p w:rsidR="002A4C69" w:rsidRPr="000D2F9B" w:rsidRDefault="002A4C69" w:rsidP="002A4C69">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1.5. Các nhân tố chủ yếu tác động đến chiến lược quốc tế của công ty.</w:t>
      </w:r>
      <w:r w:rsidRPr="000D2F9B">
        <w:rPr>
          <w:rFonts w:ascii="Times New Roman" w:hAnsi="Times New Roman"/>
          <w:sz w:val="25"/>
          <w:szCs w:val="25"/>
          <w:lang w:val="it-IT"/>
        </w:rPr>
        <w:tab/>
      </w:r>
      <w:r w:rsidRPr="000D2F9B">
        <w:rPr>
          <w:rFonts w:ascii="Times New Roman" w:hAnsi="Times New Roman"/>
          <w:sz w:val="25"/>
          <w:szCs w:val="25"/>
          <w:lang w:val="it-IT"/>
        </w:rPr>
        <w:tab/>
      </w:r>
    </w:p>
    <w:p w:rsidR="002A4C69" w:rsidRPr="000D2F9B" w:rsidRDefault="002A4C69" w:rsidP="002A4C6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xml:space="preserve">2. Cấu trúc tổ chức quốc tế </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sz w:val="25"/>
          <w:szCs w:val="25"/>
          <w:lang w:val="it-IT"/>
        </w:rPr>
        <w:tab/>
        <w:t xml:space="preserve">        </w:t>
      </w:r>
      <w:r w:rsidRPr="000D2F9B">
        <w:rPr>
          <w:rFonts w:ascii="Times New Roman" w:hAnsi="Times New Roman"/>
          <w:i/>
          <w:iCs/>
          <w:sz w:val="25"/>
          <w:szCs w:val="25"/>
          <w:lang w:val="it-IT"/>
        </w:rPr>
        <w:t>Thời gian: 2 giờ</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2.1. Quản lý tập trung và phân cấp quản lý.</w:t>
      </w:r>
      <w:r w:rsidRPr="000D2F9B">
        <w:rPr>
          <w:rFonts w:ascii="Times New Roman" w:hAnsi="Times New Roman"/>
          <w:spacing w:val="-6"/>
          <w:sz w:val="25"/>
          <w:szCs w:val="25"/>
          <w:lang w:val="pt-BR"/>
        </w:rPr>
        <w:tab/>
      </w:r>
      <w:r w:rsidRPr="000D2F9B">
        <w:rPr>
          <w:rFonts w:ascii="Times New Roman" w:hAnsi="Times New Roman"/>
          <w:spacing w:val="-6"/>
          <w:sz w:val="25"/>
          <w:szCs w:val="25"/>
          <w:lang w:val="pt-BR"/>
        </w:rPr>
        <w:tab/>
      </w:r>
      <w:r w:rsidRPr="000D2F9B">
        <w:rPr>
          <w:rFonts w:ascii="Times New Roman" w:hAnsi="Times New Roman"/>
          <w:spacing w:val="-6"/>
          <w:sz w:val="25"/>
          <w:szCs w:val="25"/>
          <w:lang w:val="pt-BR"/>
        </w:rPr>
        <w:tab/>
      </w:r>
      <w:r w:rsidRPr="000D2F9B">
        <w:rPr>
          <w:rFonts w:ascii="Times New Roman" w:hAnsi="Times New Roman"/>
          <w:spacing w:val="-6"/>
          <w:sz w:val="25"/>
          <w:szCs w:val="25"/>
          <w:lang w:val="pt-BR"/>
        </w:rPr>
        <w:tab/>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pacing w:val="-6"/>
          <w:sz w:val="25"/>
          <w:szCs w:val="25"/>
          <w:lang w:val="pt-BR"/>
        </w:rPr>
        <w:t xml:space="preserve">2.2. </w:t>
      </w:r>
      <w:r w:rsidRPr="000D2F9B">
        <w:rPr>
          <w:rFonts w:ascii="Times New Roman" w:hAnsi="Times New Roman"/>
          <w:sz w:val="25"/>
          <w:szCs w:val="25"/>
          <w:lang w:val="pt-BR"/>
        </w:rPr>
        <w:t>Các loại hình của cấu trúc tổ chức</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w:t>
      </w:r>
    </w:p>
    <w:p w:rsidR="002A4C69" w:rsidRPr="000D2F9B" w:rsidRDefault="002A4C69" w:rsidP="002A4C69">
      <w:pPr>
        <w:keepNext/>
        <w:spacing w:before="40" w:after="40" w:line="264" w:lineRule="auto"/>
        <w:ind w:firstLine="284"/>
        <w:jc w:val="both"/>
        <w:outlineLvl w:val="1"/>
        <w:rPr>
          <w:rFonts w:ascii="Times New Roman" w:hAnsi="Times New Roman"/>
          <w:sz w:val="25"/>
          <w:szCs w:val="25"/>
          <w:lang w:val="pt-BR"/>
        </w:rPr>
      </w:pPr>
      <w:bookmarkStart w:id="28" w:name="_Toc222912560"/>
      <w:bookmarkStart w:id="29" w:name="_Toc222912694"/>
      <w:r w:rsidRPr="000D2F9B">
        <w:rPr>
          <w:rFonts w:ascii="Times New Roman" w:hAnsi="Times New Roman"/>
          <w:bCs/>
          <w:spacing w:val="-4"/>
          <w:sz w:val="25"/>
          <w:szCs w:val="25"/>
          <w:lang w:val="pt-BR"/>
        </w:rPr>
        <w:t>2.3.</w:t>
      </w:r>
      <w:r w:rsidRPr="000D2F9B">
        <w:rPr>
          <w:rFonts w:ascii="Times New Roman" w:hAnsi="Times New Roman"/>
          <w:b/>
          <w:bCs/>
          <w:spacing w:val="-4"/>
          <w:sz w:val="25"/>
          <w:szCs w:val="25"/>
          <w:lang w:val="pt-BR"/>
        </w:rPr>
        <w:t xml:space="preserve"> </w:t>
      </w:r>
      <w:r w:rsidRPr="000D2F9B">
        <w:rPr>
          <w:rFonts w:ascii="Times New Roman" w:hAnsi="Times New Roman"/>
          <w:sz w:val="25"/>
          <w:szCs w:val="25"/>
          <w:lang w:val="pt-BR"/>
        </w:rPr>
        <w:t>Các cơ chế phối hợp</w:t>
      </w:r>
      <w:bookmarkEnd w:id="28"/>
      <w:bookmarkEnd w:id="29"/>
      <w:r w:rsidRPr="000D2F9B">
        <w:rPr>
          <w:rFonts w:ascii="Times New Roman" w:hAnsi="Times New Roman"/>
          <w:sz w:val="25"/>
          <w:szCs w:val="25"/>
          <w:lang w:val="pt-BR"/>
        </w:rPr>
        <w:t>.</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2.4. Hệ thống kiểm soát.</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3. Thực hành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i/>
          <w:iCs/>
          <w:sz w:val="25"/>
          <w:szCs w:val="25"/>
          <w:lang w:val="pt-BR"/>
        </w:rPr>
        <w:t>Thời gian:12giờ</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Thảo luận về những yếu tố chiến lược có tầm quan trọng trong việc lựa chọn các phương thức thâm nhập thị trường.</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Các công ty thực hiện xuất nhập khẩu và đổi hàng bằng cách nào?</w:t>
      </w:r>
    </w:p>
    <w:p w:rsidR="002A4C69" w:rsidRPr="000D2F9B" w:rsidRDefault="002A4C69" w:rsidP="002A4C69">
      <w:pPr>
        <w:spacing w:before="40" w:after="40" w:line="264" w:lineRule="auto"/>
        <w:ind w:left="720" w:hanging="720"/>
        <w:rPr>
          <w:rFonts w:ascii="Times New Roman" w:hAnsi="Times New Roman"/>
          <w:b/>
          <w:bCs/>
          <w:sz w:val="25"/>
          <w:szCs w:val="25"/>
          <w:lang w:val="pt-BR"/>
        </w:rPr>
      </w:pPr>
      <w:r w:rsidRPr="000D2F9B">
        <w:rPr>
          <w:rFonts w:ascii="Times New Roman" w:hAnsi="Times New Roman"/>
          <w:sz w:val="25"/>
          <w:szCs w:val="25"/>
          <w:lang w:val="pt-BR"/>
        </w:rPr>
        <w:t>Ch</w:t>
      </w:r>
      <w:r w:rsidRPr="000D2F9B">
        <w:rPr>
          <w:rFonts w:ascii="Times New Roman" w:hAnsi="Times New Roman"/>
          <w:sz w:val="25"/>
          <w:szCs w:val="25"/>
          <w:lang w:val="vi-VN"/>
        </w:rPr>
        <w:t>ương</w:t>
      </w:r>
      <w:r w:rsidRPr="000D2F9B">
        <w:rPr>
          <w:rFonts w:ascii="Times New Roman" w:hAnsi="Times New Roman"/>
          <w:sz w:val="25"/>
          <w:szCs w:val="25"/>
          <w:lang w:val="pt-BR"/>
        </w:rPr>
        <w:t xml:space="preserve"> 6:</w:t>
      </w:r>
      <w:r w:rsidRPr="000D2F9B">
        <w:rPr>
          <w:rFonts w:ascii="Times New Roman" w:hAnsi="Times New Roman"/>
          <w:b/>
          <w:bCs/>
          <w:sz w:val="25"/>
          <w:szCs w:val="25"/>
          <w:lang w:val="pt-BR"/>
        </w:rPr>
        <w:t xml:space="preserve"> </w:t>
      </w:r>
      <w:r w:rsidRPr="000D2F9B">
        <w:rPr>
          <w:rFonts w:ascii="Times New Roman" w:hAnsi="Times New Roman"/>
          <w:b/>
          <w:sz w:val="25"/>
          <w:szCs w:val="25"/>
          <w:lang w:val="pt-BR"/>
        </w:rPr>
        <w:t>Quản trị hoạt động kinh doanh quốc tế</w:t>
      </w:r>
    </w:p>
    <w:p w:rsidR="002A4C69" w:rsidRPr="000D2F9B" w:rsidRDefault="002A4C69" w:rsidP="002A4C69">
      <w:pPr>
        <w:spacing w:before="40" w:after="40" w:line="264" w:lineRule="auto"/>
        <w:rPr>
          <w:rFonts w:ascii="Times New Roman" w:hAnsi="Times New Roman"/>
          <w:i/>
          <w:iCs/>
          <w:sz w:val="25"/>
          <w:szCs w:val="25"/>
          <w:lang w:val="pt-BR"/>
        </w:rPr>
      </w:pPr>
      <w:r w:rsidRPr="000D2F9B">
        <w:rPr>
          <w:rFonts w:ascii="Times New Roman" w:hAnsi="Times New Roman"/>
          <w:i/>
          <w:iCs/>
          <w:sz w:val="25"/>
          <w:szCs w:val="25"/>
          <w:lang w:val="pt-BR"/>
        </w:rPr>
        <w:t xml:space="preserve">Mục tiêu: </w:t>
      </w:r>
    </w:p>
    <w:p w:rsidR="002A4C69" w:rsidRPr="000D2F9B" w:rsidRDefault="002A4C69" w:rsidP="002A4C69">
      <w:pPr>
        <w:spacing w:before="40" w:after="40" w:line="264" w:lineRule="auto"/>
        <w:jc w:val="both"/>
        <w:rPr>
          <w:rFonts w:ascii="Times New Roman" w:hAnsi="Times New Roman"/>
          <w:spacing w:val="-4"/>
          <w:sz w:val="25"/>
          <w:szCs w:val="25"/>
          <w:lang w:val="pt-BR"/>
        </w:rPr>
      </w:pPr>
      <w:r w:rsidRPr="000D2F9B">
        <w:rPr>
          <w:rFonts w:ascii="Times New Roman" w:hAnsi="Times New Roman"/>
          <w:spacing w:val="-4"/>
          <w:sz w:val="25"/>
          <w:szCs w:val="25"/>
          <w:lang w:val="pt-BR"/>
        </w:rPr>
        <w:t>- Đưa ra được các quyết định đúng đắn ở mọi lĩnh vực hoạt động.</w:t>
      </w:r>
    </w:p>
    <w:p w:rsidR="002A4C69" w:rsidRPr="000D2F9B" w:rsidRDefault="002A4C69" w:rsidP="002A4C69">
      <w:pPr>
        <w:spacing w:before="40" w:after="40" w:line="264" w:lineRule="auto"/>
        <w:jc w:val="both"/>
        <w:rPr>
          <w:rFonts w:ascii="Times New Roman" w:hAnsi="Times New Roman"/>
          <w:spacing w:val="-4"/>
          <w:sz w:val="25"/>
          <w:szCs w:val="25"/>
          <w:lang w:val="pt-BR"/>
        </w:rPr>
      </w:pPr>
      <w:r w:rsidRPr="000D2F9B">
        <w:rPr>
          <w:rFonts w:ascii="Times New Roman" w:hAnsi="Times New Roman"/>
          <w:spacing w:val="-4"/>
          <w:sz w:val="25"/>
          <w:szCs w:val="25"/>
          <w:lang w:val="pt-BR"/>
        </w:rPr>
        <w:t>- Đưa ra quyết định mua hay tự sản xuất bán thành phẩm, lựa chọn địa điểm sản xuất.</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tích vai trò của quản trị nguồn nhân lực.</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Đưa ra các quyết định về tài chính khi kinh doanh ở các quốc gia khác nhau.</w:t>
      </w:r>
    </w:p>
    <w:p w:rsidR="002A4C69" w:rsidRPr="000D2F9B" w:rsidRDefault="002A4C69" w:rsidP="002A4C69">
      <w:pPr>
        <w:spacing w:before="40" w:after="40" w:line="264" w:lineRule="auto"/>
        <w:jc w:val="both"/>
        <w:rPr>
          <w:rFonts w:ascii="Times New Roman" w:hAnsi="Times New Roman"/>
          <w:b/>
          <w:bCs/>
          <w:sz w:val="25"/>
          <w:szCs w:val="25"/>
          <w:lang w:val="pt-BR"/>
        </w:rPr>
      </w:pPr>
      <w:r w:rsidRPr="000D2F9B">
        <w:rPr>
          <w:rFonts w:ascii="Times New Roman" w:hAnsi="Times New Roman"/>
          <w:sz w:val="25"/>
          <w:szCs w:val="25"/>
          <w:lang w:val="pt-BR"/>
        </w:rPr>
        <w:t>1. Quản trị sản xuất và cung ứng nguyên vật liệu</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i/>
          <w:iCs/>
          <w:sz w:val="25"/>
          <w:szCs w:val="25"/>
          <w:lang w:val="pt-BR"/>
        </w:rPr>
        <w:t>Thời gian: 2 giờ</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Lựa chọn địa điểm sản xuất.</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1.2. Lựa chọn tự sản xuất hoặc mua bán thành phẩm.</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1.3. Quản lý cung ứng nguyên vật liệu.</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 Quản trị nguồn nhân lực trong kinh doanh quốc tế</w:t>
      </w:r>
      <w:r w:rsidRPr="000D2F9B">
        <w:rPr>
          <w:rFonts w:ascii="Times New Roman" w:hAnsi="Times New Roman"/>
          <w:sz w:val="25"/>
          <w:szCs w:val="25"/>
          <w:lang w:val="pt-BR"/>
        </w:rPr>
        <w:tab/>
        <w:t xml:space="preserve"> </w:t>
      </w:r>
      <w:r w:rsidRPr="000D2F9B">
        <w:rPr>
          <w:rFonts w:ascii="Times New Roman" w:hAnsi="Times New Roman"/>
          <w:sz w:val="25"/>
          <w:szCs w:val="25"/>
          <w:lang w:val="pt-BR"/>
        </w:rPr>
        <w:tab/>
        <w:t xml:space="preserve">         </w:t>
      </w:r>
      <w:r w:rsidRPr="000D2F9B">
        <w:rPr>
          <w:rFonts w:ascii="Times New Roman" w:hAnsi="Times New Roman"/>
          <w:i/>
          <w:iCs/>
          <w:sz w:val="25"/>
          <w:szCs w:val="25"/>
          <w:lang w:val="pt-BR"/>
        </w:rPr>
        <w:t>Thời gian: 2 giờ</w:t>
      </w:r>
    </w:p>
    <w:p w:rsidR="002A4C69" w:rsidRPr="000D2F9B" w:rsidRDefault="002A4C69" w:rsidP="002A4C69">
      <w:pPr>
        <w:spacing w:before="40" w:after="40" w:line="264" w:lineRule="auto"/>
        <w:ind w:firstLine="284"/>
        <w:rPr>
          <w:rFonts w:ascii="Times New Roman" w:hAnsi="Times New Roman"/>
          <w:sz w:val="25"/>
          <w:szCs w:val="25"/>
          <w:lang w:val="pt-BR"/>
        </w:rPr>
      </w:pPr>
      <w:r w:rsidRPr="000D2F9B">
        <w:rPr>
          <w:rFonts w:ascii="Times New Roman" w:hAnsi="Times New Roman"/>
          <w:sz w:val="25"/>
          <w:szCs w:val="25"/>
          <w:lang w:val="pt-BR"/>
        </w:rPr>
        <w:t>2.1 Đặc thù của quản trị nguồn nhân lực trong các công ty kinh doanh quốc tế.</w:t>
      </w:r>
    </w:p>
    <w:p w:rsidR="002A4C69" w:rsidRPr="000D2F9B" w:rsidRDefault="002A4C69" w:rsidP="002A4C69">
      <w:pPr>
        <w:spacing w:before="40" w:after="40" w:line="264" w:lineRule="auto"/>
        <w:ind w:firstLine="284"/>
        <w:rPr>
          <w:rFonts w:ascii="Times New Roman" w:hAnsi="Times New Roman"/>
          <w:sz w:val="25"/>
          <w:szCs w:val="25"/>
          <w:lang w:val="pt-BR"/>
        </w:rPr>
      </w:pPr>
      <w:r w:rsidRPr="000D2F9B">
        <w:rPr>
          <w:rFonts w:ascii="Times New Roman" w:hAnsi="Times New Roman"/>
          <w:sz w:val="25"/>
          <w:szCs w:val="25"/>
          <w:lang w:val="pt-BR"/>
        </w:rPr>
        <w:t>2.2. Chính sách nhân sự quốc tế.</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2.3. Nội dung cơ bản của quản trị nguồn nhân lực trong kinh doanh quốc tế.</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2.4. Quan hệ lao động quốc tế.</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pacing w:val="-6"/>
          <w:sz w:val="25"/>
          <w:szCs w:val="25"/>
          <w:lang w:val="pt-BR"/>
        </w:rPr>
        <w:lastRenderedPageBreak/>
        <w:t xml:space="preserve">3. </w:t>
      </w:r>
      <w:r w:rsidRPr="000D2F9B">
        <w:rPr>
          <w:rFonts w:ascii="Times New Roman" w:hAnsi="Times New Roman"/>
          <w:sz w:val="25"/>
          <w:szCs w:val="25"/>
          <w:lang w:val="pt-BR"/>
        </w:rPr>
        <w:t>Quản trị tài chính trong kinh doanh quốc tế</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iCs/>
          <w:sz w:val="25"/>
          <w:szCs w:val="25"/>
          <w:lang w:val="pt-BR"/>
        </w:rPr>
        <w:t>Thời gian: 2 giờ</w:t>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3.1. Quyết định tài chính: nguồn lực, cơ cấu vốn.</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3.2. Quản lý dòng tiền mặt toàn cầu</w:t>
      </w:r>
      <w:r w:rsidRPr="000D2F9B">
        <w:rPr>
          <w:rFonts w:ascii="Times New Roman" w:hAnsi="Times New Roman"/>
          <w:sz w:val="25"/>
          <w:szCs w:val="25"/>
          <w:lang w:val="pt-BR"/>
        </w:rPr>
        <w:tab/>
        <w:t>.</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2A4C69" w:rsidRPr="000D2F9B" w:rsidRDefault="002A4C69" w:rsidP="002A4C69">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3.3. Quản trị rủi ro ngoại hối.</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4. Thực hành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i/>
          <w:iCs/>
          <w:sz w:val="25"/>
          <w:szCs w:val="25"/>
          <w:lang w:val="pt-BR"/>
        </w:rPr>
        <w:t>Thời gian: 12 giờ</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tích các ưu điểm, nhược điểm của các quyết định quản trị.</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tích các chính sách nhân sự.</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5. Kiểm tra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i/>
          <w:iCs/>
          <w:sz w:val="25"/>
          <w:szCs w:val="25"/>
          <w:lang w:val="pt-BR"/>
        </w:rPr>
        <w:t>Thời gian: 1 giờ</w:t>
      </w:r>
    </w:p>
    <w:p w:rsidR="002A4C69" w:rsidRPr="000D2F9B" w:rsidRDefault="002A4C69" w:rsidP="002A4C69">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IV. ĐIỀU KIỆN THỰC HIỆN CHƯƠNG TRÌNH:</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lang w:val="pt-BR"/>
        </w:rPr>
        <w:t xml:space="preserve">- </w:t>
      </w:r>
      <w:r w:rsidRPr="000D2F9B">
        <w:rPr>
          <w:rFonts w:ascii="Times New Roman" w:hAnsi="Times New Roman"/>
          <w:sz w:val="25"/>
          <w:szCs w:val="25"/>
        </w:rPr>
        <w:t>Máy tính, máy chiếu projector.</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 Đề cương, giáo án, bài giảng môn học, giáo trình, tài liệu tham khảo.</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 Giáo trình, tài liệu phát tay và các tài liệu liên quan khác.</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 Ngân hàng câu hỏi trắc nghiệm môn kinh doanh quốc tế.</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 Câu hỏi, bài tập thực hành.</w:t>
      </w:r>
    </w:p>
    <w:p w:rsidR="002A4C69" w:rsidRPr="000D2F9B" w:rsidRDefault="002A4C69" w:rsidP="002A4C69">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V. PHƯƠNG PHÁP VÀ NỘI DUNG ĐÁNH GIÁ:</w:t>
      </w:r>
    </w:p>
    <w:p w:rsidR="002A4C69" w:rsidRPr="000D2F9B" w:rsidRDefault="002A4C69" w:rsidP="002A4C6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1. Nội dung:</w:t>
      </w:r>
    </w:p>
    <w:p w:rsidR="002A4C69" w:rsidRPr="000D2F9B" w:rsidRDefault="002A4C69" w:rsidP="002A4C6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pacing w:val="-4"/>
          <w:sz w:val="25"/>
          <w:szCs w:val="25"/>
          <w:lang w:val="pt-BR"/>
        </w:rPr>
        <w:t xml:space="preserve">+ Trình bày được  những nội dung cơ bản về </w:t>
      </w:r>
      <w:r w:rsidRPr="000D2F9B">
        <w:rPr>
          <w:rFonts w:ascii="Times New Roman" w:hAnsi="Times New Roman"/>
          <w:sz w:val="25"/>
          <w:szCs w:val="25"/>
          <w:lang w:val="pt-BR"/>
        </w:rPr>
        <w:t xml:space="preserve">kinh doanh quốc tế trong nền kinh tế thế giới. </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các tác động đến thương mại quốc tế, đến đầu tư trực tiếp nước ngoài FDI.</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Giải thích hoạt động của hệ thống tiền tệ quốc tế và hoạt động của nó tới hoạt động quốc tế.</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tích cơ hội kinh doanh và  quản trị các hoạt động kinh doanh quốc tế.</w:t>
      </w:r>
    </w:p>
    <w:p w:rsidR="002A4C69" w:rsidRPr="000D2F9B" w:rsidRDefault="002A4C69" w:rsidP="002A4C6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Vận dụng kiến thức của môn học và kết hợp với các môn học khác để giải thích một số các hiện tượng kinh tế trong nền kinh tế hiện nay.</w:t>
      </w:r>
    </w:p>
    <w:p w:rsidR="002A4C69" w:rsidRPr="000D2F9B" w:rsidRDefault="002A4C69" w:rsidP="002A4C69">
      <w:pPr>
        <w:spacing w:before="40" w:after="40" w:line="264" w:lineRule="auto"/>
        <w:jc w:val="both"/>
        <w:rPr>
          <w:rFonts w:ascii="Times New Roman" w:hAnsi="Times New Roman"/>
          <w:spacing w:val="-6"/>
          <w:sz w:val="25"/>
          <w:szCs w:val="25"/>
          <w:lang w:val="pt-BR"/>
        </w:rPr>
      </w:pPr>
      <w:r w:rsidRPr="000D2F9B">
        <w:rPr>
          <w:rFonts w:ascii="Times New Roman" w:hAnsi="Times New Roman"/>
          <w:spacing w:val="-6"/>
          <w:sz w:val="25"/>
          <w:szCs w:val="25"/>
          <w:lang w:val="pt-BR"/>
        </w:rPr>
        <w:t>+ Phân loại được các lợi ích kinh tế trong thương mại quốc tế. `</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Viết được quy trình thanh toán của các hình thức thanh toán trong nền kinh tế thị trường và thanh toán quốc tế.</w:t>
      </w:r>
    </w:p>
    <w:p w:rsidR="002A4C69" w:rsidRPr="000D2F9B" w:rsidRDefault="002A4C69" w:rsidP="002A4C6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Năng lực tự chủ và trách nhiệm:</w:t>
      </w:r>
    </w:p>
    <w:p w:rsidR="002A4C69" w:rsidRPr="000D2F9B" w:rsidRDefault="002A4C69" w:rsidP="002A4C69">
      <w:pPr>
        <w:spacing w:before="40" w:after="40" w:line="264" w:lineRule="auto"/>
        <w:jc w:val="both"/>
        <w:outlineLvl w:val="0"/>
        <w:rPr>
          <w:rFonts w:ascii="Times New Roman" w:hAnsi="Times New Roman"/>
          <w:sz w:val="25"/>
          <w:szCs w:val="25"/>
          <w:lang w:val="pt-BR"/>
        </w:rPr>
      </w:pPr>
      <w:r w:rsidRPr="000D2F9B">
        <w:rPr>
          <w:rFonts w:ascii="Times New Roman" w:hAnsi="Times New Roman"/>
          <w:sz w:val="25"/>
          <w:szCs w:val="25"/>
          <w:lang w:val="pt-BR"/>
        </w:rPr>
        <w:t>+</w:t>
      </w:r>
      <w:r w:rsidRPr="000D2F9B">
        <w:rPr>
          <w:rFonts w:ascii="Times New Roman" w:hAnsi="Times New Roman"/>
          <w:b/>
          <w:sz w:val="25"/>
          <w:szCs w:val="25"/>
          <w:lang w:val="pt-BR"/>
        </w:rPr>
        <w:t xml:space="preserve"> </w:t>
      </w:r>
      <w:r w:rsidRPr="000D2F9B">
        <w:rPr>
          <w:rFonts w:ascii="Times New Roman" w:hAnsi="Times New Roman"/>
          <w:sz w:val="25"/>
          <w:szCs w:val="25"/>
          <w:lang w:val="pt-BR"/>
        </w:rPr>
        <w:t>Có ý thức tích cực, chủ động trong quá trình học tập.</w:t>
      </w:r>
    </w:p>
    <w:p w:rsidR="002A4C69" w:rsidRPr="000D2F9B" w:rsidRDefault="002A4C69" w:rsidP="002A4C69">
      <w:pPr>
        <w:spacing w:before="40" w:after="40" w:line="264" w:lineRule="auto"/>
        <w:jc w:val="both"/>
        <w:outlineLvl w:val="0"/>
        <w:rPr>
          <w:rFonts w:ascii="Times New Roman" w:hAnsi="Times New Roman"/>
          <w:sz w:val="25"/>
          <w:szCs w:val="25"/>
          <w:lang w:val="pt-BR"/>
        </w:rPr>
      </w:pPr>
      <w:r w:rsidRPr="000D2F9B">
        <w:rPr>
          <w:rFonts w:ascii="Times New Roman" w:hAnsi="Times New Roman"/>
          <w:sz w:val="25"/>
          <w:szCs w:val="25"/>
          <w:lang w:val="pt-BR"/>
        </w:rPr>
        <w:t>+ Tuân thủ những yêu cầu về phẩm chất của nhà quản trị sáng tạo, nhạy bén, trung thực chính xác, khoa học.</w:t>
      </w:r>
    </w:p>
    <w:p w:rsidR="002A4C69" w:rsidRPr="000D2F9B" w:rsidRDefault="002A4C69" w:rsidP="002A4C6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Phương pháp:</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lang w:val="pt-BR"/>
        </w:rPr>
        <w:t xml:space="preserve">- </w:t>
      </w:r>
      <w:r w:rsidRPr="000D2F9B">
        <w:rPr>
          <w:rFonts w:ascii="Times New Roman" w:hAnsi="Times New Roman"/>
          <w:sz w:val="25"/>
          <w:szCs w:val="25"/>
        </w:rPr>
        <w:t>Kiểm tra lý thuyết với các nội dung đã  học có liên hệ với thực tiễn.</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 Thực hành: Kiểm tra và đánh giá các bài thảo luận của các nhóm qua các bài thực hành.</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 Đánh giá trong quá trình học: Kiểm tra viết (Tự luận và trắc nghiệm).</w:t>
      </w:r>
    </w:p>
    <w:p w:rsidR="002A4C69" w:rsidRPr="000D2F9B" w:rsidRDefault="002A4C69" w:rsidP="002A4C69">
      <w:pPr>
        <w:spacing w:before="40" w:after="40" w:line="264" w:lineRule="auto"/>
        <w:jc w:val="both"/>
        <w:rPr>
          <w:rFonts w:ascii="Times New Roman" w:hAnsi="Times New Roman"/>
          <w:b/>
          <w:bCs/>
          <w:sz w:val="25"/>
          <w:szCs w:val="25"/>
          <w:lang w:val="pt-BR"/>
        </w:rPr>
      </w:pPr>
      <w:r w:rsidRPr="000D2F9B">
        <w:rPr>
          <w:rFonts w:ascii="Times New Roman" w:hAnsi="Times New Roman"/>
          <w:sz w:val="25"/>
          <w:szCs w:val="25"/>
        </w:rPr>
        <w:t>- Đánh giá cuối môn học: Kiểm tra theo hình thức: Vấn đáp hoặc viết (Tự luận và trắc nghiệm).</w:t>
      </w:r>
    </w:p>
    <w:p w:rsidR="002A4C69" w:rsidRPr="000D2F9B" w:rsidRDefault="002A4C69" w:rsidP="002A4C69">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lastRenderedPageBreak/>
        <w:t xml:space="preserve">VI. HƯỚNG DẪN THỰC HIỆN CHƯƠNG TRÌNH: </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b/>
          <w:i/>
          <w:sz w:val="25"/>
          <w:szCs w:val="25"/>
        </w:rPr>
        <w:t>1. Phạm vi áp dụng chương trình</w:t>
      </w:r>
      <w:r w:rsidRPr="000D2F9B">
        <w:rPr>
          <w:rFonts w:ascii="Times New Roman" w:hAnsi="Times New Roman"/>
          <w:b/>
          <w:sz w:val="25"/>
          <w:szCs w:val="25"/>
        </w:rPr>
        <w:t>:</w:t>
      </w:r>
      <w:r w:rsidRPr="000D2F9B">
        <w:rPr>
          <w:rFonts w:ascii="Times New Roman" w:hAnsi="Times New Roman"/>
          <w:sz w:val="25"/>
          <w:szCs w:val="25"/>
        </w:rPr>
        <w:t xml:space="preserve"> chương trình môn học được sử dụng để giảng dạy cho trình độ Cao đẳng. Tổng thời gian thực hiện môn học là 90 giờ, giáo viên giảng các tiết lý thuyết kết hợp với các bài tập thực hành đan xen.</w:t>
      </w:r>
    </w:p>
    <w:p w:rsidR="002A4C69" w:rsidRPr="000D2F9B" w:rsidRDefault="002A4C69" w:rsidP="002A4C69">
      <w:pPr>
        <w:spacing w:before="40" w:after="40" w:line="264" w:lineRule="auto"/>
        <w:jc w:val="both"/>
        <w:rPr>
          <w:rFonts w:ascii="Times New Roman" w:hAnsi="Times New Roman"/>
          <w:b/>
          <w:i/>
          <w:sz w:val="25"/>
          <w:szCs w:val="25"/>
        </w:rPr>
      </w:pPr>
      <w:r w:rsidRPr="000D2F9B">
        <w:rPr>
          <w:rFonts w:ascii="Times New Roman" w:hAnsi="Times New Roman"/>
          <w:b/>
          <w:i/>
          <w:sz w:val="25"/>
          <w:szCs w:val="25"/>
        </w:rPr>
        <w:t>2. Hướng dẫn một số điểm  chính về phương pháp giảng dạy môn học:</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 Hình thức giảng dạy chính của môn học: Lý thuyết trên lớp kết hợp với thảo luận nhóm.</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 Giáo viên trước khi giảng dạy cần phải căn cứ vào nội dung của từng bài học chuẩn bị đầy đủ các điều kiện thực hiện bài học để đảm bảo chất lượng giảng dạy.</w:t>
      </w:r>
    </w:p>
    <w:p w:rsidR="002A4C69" w:rsidRPr="000D2F9B" w:rsidRDefault="002A4C69" w:rsidP="002A4C69">
      <w:pPr>
        <w:spacing w:before="40" w:after="40" w:line="264" w:lineRule="auto"/>
        <w:jc w:val="both"/>
        <w:rPr>
          <w:rFonts w:ascii="Times New Roman" w:hAnsi="Times New Roman"/>
          <w:b/>
          <w:i/>
          <w:sz w:val="25"/>
          <w:szCs w:val="25"/>
        </w:rPr>
      </w:pPr>
      <w:r w:rsidRPr="000D2F9B">
        <w:rPr>
          <w:rFonts w:ascii="Times New Roman" w:hAnsi="Times New Roman"/>
          <w:b/>
          <w:i/>
          <w:sz w:val="25"/>
          <w:szCs w:val="25"/>
        </w:rPr>
        <w:t xml:space="preserve">3. Những trọng tâm chương trình cần chú ý: </w:t>
      </w:r>
    </w:p>
    <w:p w:rsidR="002A4C69" w:rsidRPr="000D2F9B" w:rsidRDefault="002A4C69" w:rsidP="002A4C69">
      <w:pPr>
        <w:spacing w:before="40" w:after="40" w:line="264" w:lineRule="auto"/>
        <w:jc w:val="both"/>
        <w:rPr>
          <w:rFonts w:ascii="Times New Roman" w:hAnsi="Times New Roman"/>
          <w:sz w:val="25"/>
          <w:szCs w:val="25"/>
        </w:rPr>
      </w:pPr>
      <w:r w:rsidRPr="000D2F9B">
        <w:rPr>
          <w:rFonts w:ascii="Times New Roman" w:hAnsi="Times New Roman"/>
          <w:sz w:val="25"/>
          <w:szCs w:val="25"/>
        </w:rPr>
        <w:t>Chương 2, chương 3, chương 4, chương 5.</w:t>
      </w:r>
    </w:p>
    <w:p w:rsidR="002A4C69" w:rsidRPr="000D2F9B" w:rsidRDefault="002A4C69" w:rsidP="002A4C69">
      <w:pPr>
        <w:spacing w:before="40" w:after="40" w:line="264" w:lineRule="auto"/>
        <w:jc w:val="both"/>
        <w:rPr>
          <w:rFonts w:ascii="Times New Roman" w:hAnsi="Times New Roman"/>
          <w:b/>
          <w:sz w:val="25"/>
          <w:szCs w:val="25"/>
        </w:rPr>
      </w:pPr>
      <w:r w:rsidRPr="000D2F9B">
        <w:rPr>
          <w:rFonts w:ascii="Times New Roman" w:hAnsi="Times New Roman"/>
          <w:b/>
          <w:i/>
          <w:sz w:val="25"/>
          <w:szCs w:val="25"/>
        </w:rPr>
        <w:t>4. Tài liệu cần tham khảo</w:t>
      </w:r>
      <w:r w:rsidRPr="000D2F9B">
        <w:rPr>
          <w:rFonts w:ascii="Times New Roman" w:hAnsi="Times New Roman"/>
          <w:b/>
          <w:sz w:val="25"/>
          <w:szCs w:val="25"/>
        </w:rPr>
        <w:t xml:space="preserve">:               </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Tiền tệ - Ngân hàng và Thị trường tài chính - NXB khoa học và kỹ thuật. </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trình Kinh doanh quốc – Đại học Ngoại Thương – NXB Thống kê - Chủ biên TS.Phạm Thị Hồng Yến</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Thư</w:t>
      </w:r>
      <w:r w:rsidRPr="000D2F9B">
        <w:rPr>
          <w:rFonts w:ascii="Times New Roman" w:hAnsi="Times New Roman"/>
          <w:sz w:val="25"/>
          <w:szCs w:val="25"/>
          <w:lang w:val="pt-BR"/>
        </w:rPr>
        <w:softHyphen/>
        <w:t xml:space="preserve">ơng mại quốc tế - ĐHKTQD – NXB Thống kê - chủ biên PGS.TS Nguyễn Duy Bột. </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Quan hệ kinh tế quốc tế – NXB thống kê 2015 – chủ biên GS.TS Võ Thanh Thu.</w:t>
      </w:r>
    </w:p>
    <w:p w:rsidR="002A4C69" w:rsidRPr="000D2F9B" w:rsidRDefault="002A4C69" w:rsidP="002A4C6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Một số tạp chí chuyên ngành và các văn bản có liên quan./.</w:t>
      </w:r>
    </w:p>
    <w:p w:rsidR="002A4C69" w:rsidRPr="000D2F9B" w:rsidRDefault="002A4C69" w:rsidP="002A4C69">
      <w:pPr>
        <w:spacing w:before="40" w:after="40" w:line="264" w:lineRule="auto"/>
        <w:rPr>
          <w:rFonts w:ascii="Times New Roman" w:eastAsia="Times New Roman" w:hAnsi="Times New Roman"/>
          <w:b/>
          <w:sz w:val="25"/>
          <w:szCs w:val="25"/>
          <w:lang w:val="sv-SE"/>
        </w:rPr>
      </w:pPr>
      <w:r w:rsidRPr="000D2F9B">
        <w:rPr>
          <w:rFonts w:ascii="Times New Roman" w:eastAsia="Times New Roman" w:hAnsi="Times New Roman"/>
          <w:b/>
          <w:sz w:val="25"/>
          <w:szCs w:val="25"/>
          <w:lang w:val="sv-SE"/>
        </w:rPr>
        <w:t>5. Ghi chú và giải thích (nếu có):</w:t>
      </w:r>
    </w:p>
    <w:p w:rsidR="002A4C69" w:rsidRPr="000D2F9B" w:rsidRDefault="002A4C69" w:rsidP="002A4C69">
      <w:pPr>
        <w:spacing w:before="40" w:after="40" w:line="264" w:lineRule="auto"/>
        <w:ind w:left="2160" w:firstLine="720"/>
        <w:jc w:val="both"/>
        <w:rPr>
          <w:rFonts w:ascii="Times New Roman" w:hAnsi="Times New Roman"/>
          <w:sz w:val="25"/>
          <w:szCs w:val="25"/>
          <w:lang w:val="pl-PL"/>
        </w:rPr>
      </w:pPr>
      <w:r w:rsidRPr="000D2F9B">
        <w:rPr>
          <w:rFonts w:ascii="Times New Roman" w:hAnsi="Times New Roman"/>
          <w:sz w:val="25"/>
          <w:szCs w:val="25"/>
          <w:lang w:val="pl-PL"/>
        </w:rPr>
        <w:t xml:space="preserve">            </w:t>
      </w:r>
    </w:p>
    <w:p w:rsidR="002A4C69" w:rsidRPr="000D2F9B" w:rsidRDefault="002A4C69" w:rsidP="002A4C69">
      <w:pPr>
        <w:tabs>
          <w:tab w:val="center" w:pos="6663"/>
        </w:tabs>
        <w:spacing w:before="40" w:after="40" w:line="264" w:lineRule="auto"/>
        <w:jc w:val="both"/>
        <w:rPr>
          <w:rFonts w:ascii="Times New Roman" w:hAnsi="Times New Roman"/>
          <w:i/>
          <w:iCs/>
          <w:sz w:val="25"/>
          <w:szCs w:val="25"/>
          <w:lang w:val="pl-PL"/>
        </w:rPr>
      </w:pPr>
      <w:r w:rsidRPr="000D2F9B">
        <w:rPr>
          <w:rFonts w:ascii="Times New Roman" w:hAnsi="Times New Roman"/>
          <w:sz w:val="25"/>
          <w:szCs w:val="25"/>
          <w:lang w:val="pl-PL"/>
        </w:rPr>
        <w:tab/>
      </w:r>
      <w:r w:rsidRPr="000D2F9B">
        <w:rPr>
          <w:rFonts w:ascii="Times New Roman" w:hAnsi="Times New Roman"/>
          <w:i/>
          <w:iCs/>
          <w:sz w:val="25"/>
          <w:szCs w:val="25"/>
          <w:lang w:val="pl-PL"/>
        </w:rPr>
        <w:t xml:space="preserve">TP. Hồ Chí Minh, ngày         tháng          năm </w:t>
      </w:r>
      <w:r>
        <w:rPr>
          <w:rFonts w:ascii="Times New Roman" w:hAnsi="Times New Roman"/>
          <w:i/>
          <w:iCs/>
          <w:sz w:val="25"/>
          <w:szCs w:val="25"/>
          <w:lang w:val="pl-PL"/>
        </w:rPr>
        <w:t>2020</w:t>
      </w:r>
    </w:p>
    <w:p w:rsidR="002A4C69" w:rsidRPr="000D2F9B" w:rsidRDefault="002A4C69" w:rsidP="002A4C69">
      <w:pPr>
        <w:tabs>
          <w:tab w:val="center" w:pos="6663"/>
        </w:tabs>
        <w:spacing w:before="40" w:after="40" w:line="264" w:lineRule="auto"/>
        <w:jc w:val="both"/>
        <w:rPr>
          <w:rFonts w:ascii="Times New Roman" w:hAnsi="Times New Roman"/>
          <w:b/>
          <w:bCs/>
          <w:sz w:val="25"/>
          <w:szCs w:val="25"/>
          <w:lang w:val="pl-PL"/>
        </w:rPr>
      </w:pPr>
      <w:r w:rsidRPr="000D2F9B">
        <w:rPr>
          <w:rFonts w:ascii="Times New Roman" w:eastAsia="MS Mincho" w:hAnsi="Times New Roman"/>
          <w:sz w:val="25"/>
          <w:szCs w:val="25"/>
          <w:lang w:val="pl-PL" w:eastAsia="ja-JP"/>
        </w:rPr>
        <w:t xml:space="preserve">    </w:t>
      </w:r>
      <w:r w:rsidRPr="000D2F9B">
        <w:rPr>
          <w:rFonts w:ascii="Times New Roman" w:eastAsia="MS Mincho" w:hAnsi="Times New Roman"/>
          <w:sz w:val="25"/>
          <w:szCs w:val="25"/>
          <w:lang w:val="pl-PL" w:eastAsia="ja-JP"/>
        </w:rPr>
        <w:tab/>
      </w:r>
      <w:r w:rsidRPr="000D2F9B">
        <w:rPr>
          <w:rFonts w:ascii="Times New Roman" w:hAnsi="Times New Roman"/>
          <w:b/>
          <w:bCs/>
          <w:sz w:val="25"/>
          <w:szCs w:val="25"/>
          <w:lang w:val="pl-PL"/>
        </w:rPr>
        <w:t>Trưởng khoa</w:t>
      </w:r>
    </w:p>
    <w:p w:rsidR="002A4C69" w:rsidRPr="000D2F9B" w:rsidRDefault="002A4C69" w:rsidP="002A4C69">
      <w:pPr>
        <w:tabs>
          <w:tab w:val="center" w:pos="6663"/>
        </w:tabs>
        <w:spacing w:before="40" w:after="40" w:line="264" w:lineRule="auto"/>
        <w:jc w:val="both"/>
        <w:rPr>
          <w:rFonts w:ascii="Times New Roman" w:hAnsi="Times New Roman"/>
          <w:b/>
          <w:bCs/>
          <w:sz w:val="25"/>
          <w:szCs w:val="25"/>
          <w:lang w:val="pl-PL"/>
        </w:rPr>
      </w:pPr>
    </w:p>
    <w:p w:rsidR="002A4C69" w:rsidRPr="000D2F9B" w:rsidRDefault="002A4C69" w:rsidP="002A4C69">
      <w:pPr>
        <w:tabs>
          <w:tab w:val="center" w:pos="6663"/>
        </w:tabs>
        <w:spacing w:before="40" w:after="40" w:line="264" w:lineRule="auto"/>
        <w:jc w:val="both"/>
        <w:rPr>
          <w:rFonts w:ascii="Times New Roman" w:hAnsi="Times New Roman"/>
          <w:b/>
          <w:bCs/>
          <w:sz w:val="25"/>
          <w:szCs w:val="25"/>
          <w:lang w:val="pl-PL"/>
        </w:rPr>
      </w:pPr>
    </w:p>
    <w:p w:rsidR="002A4C69" w:rsidRPr="000D2F9B" w:rsidRDefault="002A4C69" w:rsidP="002A4C69">
      <w:pPr>
        <w:tabs>
          <w:tab w:val="center" w:pos="6663"/>
        </w:tabs>
        <w:spacing w:before="40" w:after="40" w:line="264" w:lineRule="auto"/>
        <w:jc w:val="both"/>
        <w:rPr>
          <w:rFonts w:ascii="Times New Roman" w:hAnsi="Times New Roman"/>
          <w:b/>
          <w:bCs/>
          <w:sz w:val="25"/>
          <w:szCs w:val="25"/>
          <w:lang w:val="pl-PL"/>
        </w:rPr>
      </w:pPr>
    </w:p>
    <w:p w:rsidR="002A4C69" w:rsidRPr="000D2F9B" w:rsidRDefault="002A4C69" w:rsidP="002A4C69">
      <w:pPr>
        <w:tabs>
          <w:tab w:val="center" w:pos="6663"/>
        </w:tabs>
        <w:spacing w:before="40" w:after="40" w:line="264" w:lineRule="auto"/>
        <w:jc w:val="both"/>
        <w:rPr>
          <w:rFonts w:ascii="Times New Roman" w:eastAsia="MS Mincho" w:hAnsi="Times New Roman"/>
          <w:b/>
          <w:bCs/>
          <w:sz w:val="25"/>
          <w:szCs w:val="25"/>
          <w:lang w:val="pl-PL" w:eastAsia="ja-JP"/>
        </w:rPr>
      </w:pPr>
      <w:r w:rsidRPr="000D2F9B">
        <w:rPr>
          <w:rFonts w:ascii="Times New Roman" w:eastAsia="MS Mincho" w:hAnsi="Times New Roman"/>
          <w:b/>
          <w:bCs/>
          <w:sz w:val="25"/>
          <w:szCs w:val="25"/>
          <w:lang w:val="pl-PL" w:eastAsia="ja-JP"/>
        </w:rPr>
        <w:t xml:space="preserve">      </w:t>
      </w:r>
    </w:p>
    <w:p w:rsidR="002A4C69" w:rsidRPr="000D2F9B" w:rsidRDefault="002A4C69" w:rsidP="002A4C69">
      <w:pPr>
        <w:tabs>
          <w:tab w:val="center" w:pos="6663"/>
        </w:tabs>
        <w:spacing w:before="40" w:after="40" w:line="264" w:lineRule="auto"/>
        <w:jc w:val="both"/>
        <w:rPr>
          <w:rFonts w:ascii="Times New Roman" w:hAnsi="Times New Roman"/>
          <w:b/>
          <w:bCs/>
          <w:sz w:val="25"/>
          <w:szCs w:val="25"/>
          <w:lang w:val="pl-PL"/>
        </w:rPr>
      </w:pPr>
      <w:r w:rsidRPr="000D2F9B">
        <w:rPr>
          <w:rFonts w:ascii="Times New Roman" w:eastAsia="MS Mincho" w:hAnsi="Times New Roman"/>
          <w:b/>
          <w:bCs/>
          <w:sz w:val="25"/>
          <w:szCs w:val="25"/>
          <w:lang w:val="pl-PL" w:eastAsia="ja-JP"/>
        </w:rPr>
        <w:tab/>
      </w:r>
      <w:r w:rsidRPr="000D2F9B">
        <w:rPr>
          <w:rFonts w:ascii="Times New Roman" w:hAnsi="Times New Roman"/>
          <w:b/>
          <w:bCs/>
          <w:sz w:val="25"/>
          <w:szCs w:val="25"/>
          <w:lang w:val="pl-PL"/>
        </w:rPr>
        <w:t>Nguyễn Trọng Nghĩa</w:t>
      </w:r>
    </w:p>
    <w:p w:rsidR="002944B8" w:rsidRDefault="002A4C69" w:rsidP="002A4C69">
      <w:r w:rsidRPr="000D2F9B">
        <w:rPr>
          <w:rFonts w:ascii="Times New Roman" w:eastAsia="Times New Roman" w:hAnsi="Times New Roman"/>
          <w:b/>
          <w:bCs/>
          <w:sz w:val="25"/>
          <w:szCs w:val="25"/>
          <w:lang w:val="pt-BR"/>
        </w:rPr>
        <w:br w:type="page"/>
      </w:r>
      <w:bookmarkStart w:id="30" w:name="_GoBack"/>
      <w:bookmarkEnd w:id="30"/>
    </w:p>
    <w:sectPr w:rsidR="002944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C69"/>
    <w:rsid w:val="002944B8"/>
    <w:rsid w:val="002A4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A8D5EE-1460-4CB4-AA6B-B2D839928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C6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A4C69"/>
    <w:pPr>
      <w:spacing w:after="0" w:line="240" w:lineRule="auto"/>
      <w:ind w:left="720"/>
    </w:pPr>
    <w:rPr>
      <w:rFonts w:ascii=".VnTime" w:eastAsia="Times New Roman" w:hAnsi=".VnTime" w:cs=".VnTime"/>
      <w:sz w:val="28"/>
      <w:szCs w:val="28"/>
    </w:rPr>
  </w:style>
  <w:style w:type="character" w:customStyle="1" w:styleId="ListParagraphChar">
    <w:name w:val="List Paragraph Char"/>
    <w:link w:val="ListParagraph"/>
    <w:uiPriority w:val="34"/>
    <w:rsid w:val="002A4C69"/>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2515</Words>
  <Characters>14336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2023-01-08T00:45:00Z</dcterms:created>
  <dcterms:modified xsi:type="dcterms:W3CDTF">2023-01-08T00:46:00Z</dcterms:modified>
</cp:coreProperties>
</file>